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7A923" w14:textId="77777777" w:rsidR="0015663E" w:rsidRPr="002176D8" w:rsidRDefault="003A30D0" w:rsidP="00E62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6D8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E62E5D" w:rsidRPr="002176D8">
        <w:rPr>
          <w:rFonts w:ascii="Times New Roman" w:hAnsi="Times New Roman" w:cs="Times New Roman"/>
          <w:b/>
          <w:sz w:val="24"/>
          <w:szCs w:val="24"/>
        </w:rPr>
        <w:t>…………………...</w:t>
      </w:r>
    </w:p>
    <w:p w14:paraId="2D308712" w14:textId="77777777" w:rsidR="003A30D0" w:rsidRPr="002176D8" w:rsidRDefault="003A30D0" w:rsidP="00E62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6D8">
        <w:rPr>
          <w:rFonts w:ascii="Times New Roman" w:hAnsi="Times New Roman" w:cs="Times New Roman"/>
          <w:b/>
          <w:sz w:val="24"/>
          <w:szCs w:val="24"/>
        </w:rPr>
        <w:t>RADY GMINY ZŁAWIEŚ WIELKA</w:t>
      </w:r>
    </w:p>
    <w:p w14:paraId="39BA91D6" w14:textId="77777777" w:rsidR="003A30D0" w:rsidRPr="002176D8" w:rsidRDefault="003A30D0" w:rsidP="00704E01">
      <w:pPr>
        <w:spacing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6D8">
        <w:rPr>
          <w:rFonts w:ascii="Times New Roman" w:hAnsi="Times New Roman" w:cs="Times New Roman"/>
          <w:b/>
          <w:sz w:val="24"/>
          <w:szCs w:val="24"/>
        </w:rPr>
        <w:t>z dnia</w:t>
      </w:r>
      <w:r w:rsidR="00E62E5D" w:rsidRPr="002176D8">
        <w:rPr>
          <w:rFonts w:ascii="Times New Roman" w:hAnsi="Times New Roman" w:cs="Times New Roman"/>
          <w:b/>
          <w:sz w:val="24"/>
          <w:szCs w:val="24"/>
        </w:rPr>
        <w:t xml:space="preserve"> ……………………</w:t>
      </w:r>
    </w:p>
    <w:p w14:paraId="016E3A42" w14:textId="10851B85" w:rsidR="00C313B2" w:rsidRPr="00C313B2" w:rsidRDefault="003A30D0" w:rsidP="00C313B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31967490"/>
      <w:r w:rsidRPr="002176D8">
        <w:rPr>
          <w:rFonts w:ascii="Times New Roman" w:hAnsi="Times New Roman" w:cs="Times New Roman"/>
          <w:b/>
          <w:sz w:val="24"/>
          <w:szCs w:val="24"/>
        </w:rPr>
        <w:t>w sprawie</w:t>
      </w:r>
      <w:r w:rsidR="00F768F9" w:rsidRPr="002176D8">
        <w:rPr>
          <w:rFonts w:ascii="Times New Roman" w:hAnsi="Times New Roman" w:cs="Times New Roman"/>
          <w:b/>
          <w:sz w:val="24"/>
          <w:szCs w:val="24"/>
        </w:rPr>
        <w:t xml:space="preserve"> zamiaru</w:t>
      </w:r>
      <w:r w:rsidRPr="00217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D43">
        <w:rPr>
          <w:rFonts w:ascii="Times New Roman" w:hAnsi="Times New Roman" w:cs="Times New Roman"/>
          <w:b/>
          <w:sz w:val="24"/>
          <w:szCs w:val="24"/>
        </w:rPr>
        <w:t>likwidacji</w:t>
      </w:r>
      <w:r w:rsidR="006340E3" w:rsidRPr="00217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0E3">
        <w:rPr>
          <w:rFonts w:ascii="Times New Roman" w:hAnsi="Times New Roman" w:cs="Times New Roman"/>
          <w:b/>
          <w:sz w:val="24"/>
          <w:szCs w:val="24"/>
        </w:rPr>
        <w:t xml:space="preserve">Szkoły Podstawowej w </w:t>
      </w:r>
      <w:proofErr w:type="spellStart"/>
      <w:r w:rsidR="006340E3">
        <w:rPr>
          <w:rFonts w:ascii="Times New Roman" w:hAnsi="Times New Roman" w:cs="Times New Roman"/>
          <w:b/>
          <w:sz w:val="24"/>
          <w:szCs w:val="24"/>
        </w:rPr>
        <w:t>Siemoniu</w:t>
      </w:r>
      <w:proofErr w:type="spellEnd"/>
      <w:r w:rsidR="00634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DC7">
        <w:rPr>
          <w:rFonts w:ascii="Times New Roman" w:hAnsi="Times New Roman" w:cs="Times New Roman"/>
          <w:b/>
          <w:sz w:val="24"/>
          <w:szCs w:val="24"/>
        </w:rPr>
        <w:t>wraz z utworzeniem</w:t>
      </w:r>
      <w:r w:rsidR="00C81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3B2"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spellStart"/>
      <w:r w:rsidR="00C313B2">
        <w:rPr>
          <w:rFonts w:ascii="Times New Roman" w:hAnsi="Times New Roman" w:cs="Times New Roman"/>
          <w:b/>
          <w:sz w:val="24"/>
          <w:szCs w:val="24"/>
        </w:rPr>
        <w:t>Siemoniu</w:t>
      </w:r>
      <w:proofErr w:type="spellEnd"/>
      <w:r w:rsidR="00C313B2">
        <w:rPr>
          <w:rFonts w:ascii="Times New Roman" w:hAnsi="Times New Roman" w:cs="Times New Roman"/>
          <w:b/>
          <w:sz w:val="24"/>
          <w:szCs w:val="24"/>
        </w:rPr>
        <w:t xml:space="preserve"> filii </w:t>
      </w:r>
      <w:r w:rsidR="00C313B2" w:rsidRPr="00C313B2"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  <w:r w:rsidR="00C313B2">
        <w:rPr>
          <w:rFonts w:ascii="Times New Roman" w:hAnsi="Times New Roman" w:cs="Times New Roman"/>
          <w:b/>
          <w:sz w:val="24"/>
          <w:szCs w:val="24"/>
        </w:rPr>
        <w:t>w Rzęczkowie</w:t>
      </w:r>
    </w:p>
    <w:bookmarkEnd w:id="0"/>
    <w:p w14:paraId="45797F7B" w14:textId="7CBDA5F7" w:rsidR="003A30D0" w:rsidRPr="002176D8" w:rsidRDefault="003A30D0" w:rsidP="00704E01">
      <w:pPr>
        <w:spacing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1C6920" w14:textId="77777777" w:rsidR="003A30D0" w:rsidRPr="002176D8" w:rsidRDefault="003A30D0" w:rsidP="004B4760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6D8">
        <w:rPr>
          <w:rFonts w:ascii="Times New Roman" w:hAnsi="Times New Roman" w:cs="Times New Roman"/>
          <w:sz w:val="24"/>
          <w:szCs w:val="24"/>
        </w:rPr>
        <w:t>Na podstawie art.</w:t>
      </w:r>
      <w:r w:rsidR="00FB2657" w:rsidRPr="002176D8">
        <w:rPr>
          <w:rFonts w:ascii="Times New Roman" w:hAnsi="Times New Roman" w:cs="Times New Roman"/>
          <w:sz w:val="24"/>
          <w:szCs w:val="24"/>
        </w:rPr>
        <w:t xml:space="preserve"> 18 ust. 2 </w:t>
      </w:r>
      <w:r w:rsidR="000327F4" w:rsidRPr="002176D8">
        <w:rPr>
          <w:rFonts w:ascii="Times New Roman" w:hAnsi="Times New Roman" w:cs="Times New Roman"/>
          <w:sz w:val="24"/>
          <w:szCs w:val="24"/>
        </w:rPr>
        <w:t>pkt 9 lit. h</w:t>
      </w:r>
      <w:r w:rsidRPr="002176D8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</w:t>
      </w:r>
      <w:r w:rsidR="00DD6CB4" w:rsidRPr="009B7F17">
        <w:rPr>
          <w:rFonts w:ascii="Times New Roman" w:hAnsi="Times New Roman" w:cs="Times New Roman"/>
          <w:sz w:val="24"/>
          <w:szCs w:val="24"/>
        </w:rPr>
        <w:t xml:space="preserve">Dz. U. z 2019 r., poz. 506, </w:t>
      </w:r>
      <w:r w:rsidR="00DD6CB4">
        <w:rPr>
          <w:rFonts w:ascii="Times New Roman" w:hAnsi="Times New Roman" w:cs="Times New Roman"/>
          <w:sz w:val="24"/>
          <w:szCs w:val="24"/>
        </w:rPr>
        <w:t xml:space="preserve">poz. </w:t>
      </w:r>
      <w:r w:rsidR="00DD6CB4" w:rsidRPr="009B7F17">
        <w:rPr>
          <w:rFonts w:ascii="Times New Roman" w:hAnsi="Times New Roman" w:cs="Times New Roman"/>
          <w:sz w:val="24"/>
          <w:szCs w:val="24"/>
        </w:rPr>
        <w:t>1309,</w:t>
      </w:r>
      <w:r w:rsidR="00DD6CB4">
        <w:rPr>
          <w:rFonts w:ascii="Times New Roman" w:hAnsi="Times New Roman" w:cs="Times New Roman"/>
          <w:sz w:val="24"/>
          <w:szCs w:val="24"/>
        </w:rPr>
        <w:t xml:space="preserve"> poz. 1571, poz. </w:t>
      </w:r>
      <w:r w:rsidR="00DD6CB4" w:rsidRPr="009B7F17">
        <w:rPr>
          <w:rFonts w:ascii="Times New Roman" w:hAnsi="Times New Roman" w:cs="Times New Roman"/>
          <w:sz w:val="24"/>
          <w:szCs w:val="24"/>
        </w:rPr>
        <w:t xml:space="preserve">1696 i </w:t>
      </w:r>
      <w:r w:rsidR="00DD6CB4">
        <w:rPr>
          <w:rFonts w:ascii="Times New Roman" w:hAnsi="Times New Roman" w:cs="Times New Roman"/>
          <w:sz w:val="24"/>
          <w:szCs w:val="24"/>
        </w:rPr>
        <w:t>poz.</w:t>
      </w:r>
      <w:r w:rsidR="00DD6CB4" w:rsidRPr="009B7F17">
        <w:rPr>
          <w:rFonts w:ascii="Times New Roman" w:hAnsi="Times New Roman" w:cs="Times New Roman"/>
          <w:sz w:val="24"/>
          <w:szCs w:val="24"/>
        </w:rPr>
        <w:t>1815</w:t>
      </w:r>
      <w:r w:rsidR="00DF160F" w:rsidRPr="002176D8">
        <w:rPr>
          <w:rFonts w:ascii="Times New Roman" w:hAnsi="Times New Roman" w:cs="Times New Roman"/>
          <w:sz w:val="24"/>
          <w:szCs w:val="24"/>
        </w:rPr>
        <w:t>)</w:t>
      </w:r>
      <w:r w:rsidR="006574EF">
        <w:rPr>
          <w:rFonts w:ascii="Times New Roman" w:hAnsi="Times New Roman" w:cs="Times New Roman"/>
          <w:sz w:val="24"/>
          <w:szCs w:val="24"/>
        </w:rPr>
        <w:t xml:space="preserve">, w </w:t>
      </w:r>
      <w:r w:rsidR="00565BB0">
        <w:rPr>
          <w:rFonts w:ascii="Times New Roman" w:hAnsi="Times New Roman" w:cs="Times New Roman"/>
          <w:sz w:val="24"/>
          <w:szCs w:val="24"/>
        </w:rPr>
        <w:t xml:space="preserve">związku z art. 89 ust. 1 i ust. 3 </w:t>
      </w:r>
      <w:r w:rsidR="006574EF">
        <w:rPr>
          <w:rFonts w:ascii="Times New Roman" w:hAnsi="Times New Roman" w:cs="Times New Roman"/>
          <w:sz w:val="24"/>
          <w:szCs w:val="24"/>
        </w:rPr>
        <w:t xml:space="preserve">oraz art. </w:t>
      </w:r>
      <w:r w:rsidR="00565BB0">
        <w:rPr>
          <w:rFonts w:ascii="Times New Roman" w:hAnsi="Times New Roman" w:cs="Times New Roman"/>
          <w:sz w:val="24"/>
          <w:szCs w:val="24"/>
        </w:rPr>
        <w:t>95 ust. 3 i ust. 4</w:t>
      </w:r>
      <w:r w:rsidR="005D2327" w:rsidRPr="00DD6C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12AD8" w:rsidRPr="002176D8">
        <w:rPr>
          <w:rFonts w:ascii="Times New Roman" w:hAnsi="Times New Roman" w:cs="Times New Roman"/>
          <w:sz w:val="24"/>
          <w:szCs w:val="24"/>
        </w:rPr>
        <w:t>ustawy z dnia</w:t>
      </w:r>
      <w:r w:rsidR="001961B7" w:rsidRPr="002176D8">
        <w:rPr>
          <w:rFonts w:ascii="Times New Roman" w:hAnsi="Times New Roman" w:cs="Times New Roman"/>
          <w:sz w:val="24"/>
          <w:szCs w:val="24"/>
        </w:rPr>
        <w:t xml:space="preserve"> </w:t>
      </w:r>
      <w:r w:rsidR="00DD6CB4">
        <w:rPr>
          <w:rFonts w:ascii="Times New Roman" w:hAnsi="Times New Roman" w:cs="Times New Roman"/>
          <w:sz w:val="24"/>
          <w:szCs w:val="24"/>
        </w:rPr>
        <w:t>14 grudnia</w:t>
      </w:r>
      <w:r w:rsidR="001961B7" w:rsidRPr="002176D8">
        <w:rPr>
          <w:rFonts w:ascii="Times New Roman" w:hAnsi="Times New Roman" w:cs="Times New Roman"/>
          <w:sz w:val="24"/>
          <w:szCs w:val="24"/>
        </w:rPr>
        <w:t xml:space="preserve"> </w:t>
      </w:r>
      <w:r w:rsidR="00DD6CB4">
        <w:rPr>
          <w:rFonts w:ascii="Times New Roman" w:hAnsi="Times New Roman" w:cs="Times New Roman"/>
          <w:sz w:val="24"/>
          <w:szCs w:val="24"/>
        </w:rPr>
        <w:t>2016 r. Prawo oświatowe (</w:t>
      </w:r>
      <w:r w:rsidR="00657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Dz. U. z 2019 r. poz. 1148, poz. 1078, poz. 1680, </w:t>
      </w:r>
      <w:r w:rsidR="00930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poz. 1681, poz. 1818, </w:t>
      </w:r>
      <w:r w:rsidR="006574EF">
        <w:rPr>
          <w:rFonts w:ascii="Times New Roman" w:hAnsi="Times New Roman" w:cs="Times New Roman"/>
          <w:color w:val="000000" w:themeColor="text1"/>
          <w:sz w:val="24"/>
          <w:szCs w:val="24"/>
        </w:rPr>
        <w:t>poz. 2197 i poz. 2248</w:t>
      </w:r>
      <w:r w:rsidR="00F768F9" w:rsidRPr="002176D8">
        <w:rPr>
          <w:rFonts w:ascii="Times New Roman" w:hAnsi="Times New Roman" w:cs="Times New Roman"/>
          <w:sz w:val="24"/>
          <w:szCs w:val="24"/>
          <w:shd w:val="clear" w:color="auto" w:fill="FFFFFF"/>
        </w:rPr>
        <w:t>) uchwala</w:t>
      </w:r>
      <w:r w:rsidR="00BB0A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się</w:t>
      </w:r>
      <w:r w:rsidR="00F768F9" w:rsidRPr="002176D8">
        <w:rPr>
          <w:rFonts w:ascii="Times New Roman" w:hAnsi="Times New Roman" w:cs="Times New Roman"/>
          <w:sz w:val="24"/>
          <w:szCs w:val="24"/>
          <w:shd w:val="clear" w:color="auto" w:fill="FFFFFF"/>
        </w:rPr>
        <w:t>, co następuje</w:t>
      </w:r>
      <w:r w:rsidRPr="002176D8">
        <w:rPr>
          <w:rFonts w:ascii="Times New Roman" w:hAnsi="Times New Roman" w:cs="Times New Roman"/>
          <w:sz w:val="24"/>
          <w:szCs w:val="24"/>
        </w:rPr>
        <w:t>:</w:t>
      </w:r>
    </w:p>
    <w:p w14:paraId="19F9C97E" w14:textId="77777777" w:rsidR="00C81D43" w:rsidRDefault="00704E01" w:rsidP="00C63953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6D8">
        <w:rPr>
          <w:rFonts w:ascii="Times New Roman" w:hAnsi="Times New Roman" w:cs="Times New Roman"/>
          <w:sz w:val="24"/>
          <w:szCs w:val="24"/>
        </w:rPr>
        <w:t>§</w:t>
      </w:r>
      <w:r w:rsidR="004B4760" w:rsidRPr="002176D8">
        <w:rPr>
          <w:rFonts w:ascii="Times New Roman" w:hAnsi="Times New Roman" w:cs="Times New Roman"/>
          <w:sz w:val="24"/>
          <w:szCs w:val="24"/>
        </w:rPr>
        <w:t>1</w:t>
      </w:r>
      <w:r w:rsidR="00014282">
        <w:rPr>
          <w:rFonts w:ascii="Times New Roman" w:hAnsi="Times New Roman" w:cs="Times New Roman"/>
          <w:sz w:val="24"/>
          <w:szCs w:val="24"/>
        </w:rPr>
        <w:t>.</w:t>
      </w:r>
      <w:r w:rsidR="004B4760" w:rsidRPr="002176D8">
        <w:rPr>
          <w:rFonts w:ascii="Times New Roman" w:hAnsi="Times New Roman" w:cs="Times New Roman"/>
          <w:sz w:val="24"/>
          <w:szCs w:val="24"/>
        </w:rPr>
        <w:t xml:space="preserve"> </w:t>
      </w:r>
      <w:r w:rsidR="00C81D43">
        <w:rPr>
          <w:rFonts w:ascii="Times New Roman" w:hAnsi="Times New Roman" w:cs="Times New Roman"/>
          <w:sz w:val="24"/>
          <w:szCs w:val="24"/>
        </w:rPr>
        <w:t>Podejmuje</w:t>
      </w:r>
      <w:r w:rsidR="00C81D43" w:rsidRPr="002176D8">
        <w:rPr>
          <w:rFonts w:ascii="Times New Roman" w:hAnsi="Times New Roman" w:cs="Times New Roman"/>
          <w:sz w:val="24"/>
          <w:szCs w:val="24"/>
        </w:rPr>
        <w:t xml:space="preserve"> się zamiar</w:t>
      </w:r>
      <w:r w:rsidR="00C81D43">
        <w:rPr>
          <w:rFonts w:ascii="Times New Roman" w:hAnsi="Times New Roman" w:cs="Times New Roman"/>
          <w:sz w:val="24"/>
          <w:szCs w:val="24"/>
        </w:rPr>
        <w:t xml:space="preserve"> likwidacj</w:t>
      </w:r>
      <w:bookmarkStart w:id="1" w:name="_GoBack"/>
      <w:bookmarkEnd w:id="1"/>
      <w:r w:rsidR="00C81D43">
        <w:rPr>
          <w:rFonts w:ascii="Times New Roman" w:hAnsi="Times New Roman" w:cs="Times New Roman"/>
          <w:sz w:val="24"/>
          <w:szCs w:val="24"/>
        </w:rPr>
        <w:t>i z dniem 31 sierpnia 2020</w:t>
      </w:r>
      <w:r w:rsidR="00C81D43" w:rsidRPr="002176D8">
        <w:rPr>
          <w:rFonts w:ascii="Times New Roman" w:hAnsi="Times New Roman" w:cs="Times New Roman"/>
          <w:sz w:val="24"/>
          <w:szCs w:val="24"/>
        </w:rPr>
        <w:t xml:space="preserve"> r. </w:t>
      </w:r>
      <w:r w:rsidR="00C81D43">
        <w:rPr>
          <w:rFonts w:ascii="Times New Roman" w:hAnsi="Times New Roman" w:cs="Times New Roman"/>
          <w:sz w:val="24"/>
          <w:szCs w:val="24"/>
        </w:rPr>
        <w:t xml:space="preserve">ośmioletniej </w:t>
      </w:r>
      <w:r w:rsidR="00C81D43" w:rsidRPr="002176D8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C81D43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C81D43">
        <w:rPr>
          <w:rFonts w:ascii="Times New Roman" w:hAnsi="Times New Roman" w:cs="Times New Roman"/>
          <w:sz w:val="24"/>
          <w:szCs w:val="24"/>
        </w:rPr>
        <w:t>Siemoniu</w:t>
      </w:r>
      <w:proofErr w:type="spellEnd"/>
      <w:r w:rsidR="00C81D43">
        <w:rPr>
          <w:rFonts w:ascii="Times New Roman" w:hAnsi="Times New Roman" w:cs="Times New Roman"/>
          <w:sz w:val="24"/>
          <w:szCs w:val="24"/>
        </w:rPr>
        <w:t>.</w:t>
      </w:r>
    </w:p>
    <w:p w14:paraId="1EB3AA96" w14:textId="77777777" w:rsidR="00C81D43" w:rsidRDefault="00C81D43" w:rsidP="00C63953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6D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2. Wyraża się zamiar </w:t>
      </w:r>
      <w:r w:rsidR="004A4DC7">
        <w:rPr>
          <w:rFonts w:ascii="Times New Roman" w:hAnsi="Times New Roman" w:cs="Times New Roman"/>
          <w:sz w:val="24"/>
          <w:szCs w:val="24"/>
        </w:rPr>
        <w:t>przekształcenia Szkoły Podstawowej w Rzęczkowie poprzez utworzenie</w:t>
      </w:r>
      <w:r>
        <w:rPr>
          <w:rFonts w:ascii="Times New Roman" w:hAnsi="Times New Roman" w:cs="Times New Roman"/>
          <w:sz w:val="24"/>
          <w:szCs w:val="24"/>
        </w:rPr>
        <w:t xml:space="preserve"> w miejscowości Siemoń z dniem 1 września 2020 r. </w:t>
      </w:r>
      <w:r w:rsidR="004A4DC7">
        <w:rPr>
          <w:rFonts w:ascii="Times New Roman" w:hAnsi="Times New Roman" w:cs="Times New Roman"/>
          <w:sz w:val="24"/>
          <w:szCs w:val="24"/>
        </w:rPr>
        <w:t xml:space="preserve">podporządkowanej organizacyjnie Szkoły Podstawowej Filialnej </w:t>
      </w:r>
      <w:r>
        <w:rPr>
          <w:rFonts w:ascii="Times New Roman" w:hAnsi="Times New Roman" w:cs="Times New Roman"/>
          <w:sz w:val="24"/>
          <w:szCs w:val="24"/>
        </w:rPr>
        <w:t>o strukturze organizacyjnej klas I-III wraz z oddziałem przedszkolnym.</w:t>
      </w:r>
    </w:p>
    <w:p w14:paraId="6DA3FEBA" w14:textId="77777777" w:rsidR="00AC5E21" w:rsidRPr="006340E3" w:rsidRDefault="00AC5E21" w:rsidP="00C81D43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6D8">
        <w:rPr>
          <w:rFonts w:ascii="Times New Roman" w:hAnsi="Times New Roman" w:cs="Times New Roman"/>
          <w:sz w:val="24"/>
          <w:szCs w:val="24"/>
        </w:rPr>
        <w:t>§</w:t>
      </w:r>
      <w:r w:rsidR="00C81D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0E3">
        <w:rPr>
          <w:rFonts w:ascii="Times New Roman" w:hAnsi="Times New Roman" w:cs="Times New Roman"/>
          <w:sz w:val="24"/>
          <w:szCs w:val="24"/>
        </w:rPr>
        <w:t xml:space="preserve">Obwód </w:t>
      </w:r>
      <w:r w:rsidR="00C81D43">
        <w:rPr>
          <w:rFonts w:ascii="Times New Roman" w:hAnsi="Times New Roman" w:cs="Times New Roman"/>
          <w:sz w:val="24"/>
          <w:szCs w:val="24"/>
        </w:rPr>
        <w:t>dotychczasowej</w:t>
      </w:r>
      <w:r w:rsidRPr="006340E3">
        <w:rPr>
          <w:rFonts w:ascii="Times New Roman" w:hAnsi="Times New Roman" w:cs="Times New Roman"/>
          <w:sz w:val="24"/>
          <w:szCs w:val="24"/>
        </w:rPr>
        <w:t xml:space="preserve"> Szkoły Podstawowej w </w:t>
      </w:r>
      <w:proofErr w:type="spellStart"/>
      <w:r w:rsidRPr="006340E3">
        <w:rPr>
          <w:rFonts w:ascii="Times New Roman" w:hAnsi="Times New Roman" w:cs="Times New Roman"/>
          <w:sz w:val="24"/>
          <w:szCs w:val="24"/>
        </w:rPr>
        <w:t>Siemoniu</w:t>
      </w:r>
      <w:proofErr w:type="spellEnd"/>
      <w:r w:rsidRPr="006340E3">
        <w:rPr>
          <w:rFonts w:ascii="Times New Roman" w:hAnsi="Times New Roman" w:cs="Times New Roman"/>
          <w:sz w:val="24"/>
          <w:szCs w:val="24"/>
        </w:rPr>
        <w:t xml:space="preserve"> </w:t>
      </w:r>
      <w:r w:rsidR="00C81D43">
        <w:rPr>
          <w:rFonts w:ascii="Times New Roman" w:hAnsi="Times New Roman" w:cs="Times New Roman"/>
          <w:sz w:val="24"/>
          <w:szCs w:val="24"/>
        </w:rPr>
        <w:t xml:space="preserve">zostanie włączony do obwodu </w:t>
      </w:r>
      <w:r w:rsidR="006340E3" w:rsidRPr="006340E3">
        <w:rPr>
          <w:rFonts w:ascii="Times New Roman" w:hAnsi="Times New Roman" w:cs="Times New Roman"/>
          <w:sz w:val="24"/>
          <w:szCs w:val="24"/>
        </w:rPr>
        <w:t>S</w:t>
      </w:r>
      <w:r w:rsidR="00403DEE">
        <w:rPr>
          <w:rFonts w:ascii="Times New Roman" w:hAnsi="Times New Roman" w:cs="Times New Roman"/>
          <w:sz w:val="24"/>
          <w:szCs w:val="24"/>
        </w:rPr>
        <w:t>zkoły Podstawowej w Rzęczkowie</w:t>
      </w:r>
    </w:p>
    <w:p w14:paraId="4770154A" w14:textId="77777777" w:rsidR="005D2327" w:rsidRPr="002176D8" w:rsidRDefault="00C81D43" w:rsidP="004A4D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6D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340E3" w:rsidRPr="00C81D4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czniom</w:t>
      </w:r>
      <w:r w:rsidR="00F768F9" w:rsidRPr="00C81D43">
        <w:rPr>
          <w:rFonts w:ascii="Times New Roman" w:hAnsi="Times New Roman" w:cs="Times New Roman"/>
          <w:sz w:val="24"/>
          <w:szCs w:val="24"/>
        </w:rPr>
        <w:t xml:space="preserve"> </w:t>
      </w:r>
      <w:r w:rsidR="0005742A" w:rsidRPr="00C81D43">
        <w:rPr>
          <w:rFonts w:ascii="Times New Roman" w:hAnsi="Times New Roman" w:cs="Times New Roman"/>
          <w:sz w:val="24"/>
          <w:szCs w:val="24"/>
        </w:rPr>
        <w:t>klas IV-VI</w:t>
      </w:r>
      <w:r w:rsidR="00403DEE" w:rsidRPr="00C81D43">
        <w:rPr>
          <w:rFonts w:ascii="Times New Roman" w:hAnsi="Times New Roman" w:cs="Times New Roman"/>
          <w:sz w:val="24"/>
          <w:szCs w:val="24"/>
        </w:rPr>
        <w:t>II</w:t>
      </w:r>
      <w:r w:rsidR="00F768F9" w:rsidRPr="00C81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likwidowanej Szkoły Podstawowej w </w:t>
      </w:r>
      <w:proofErr w:type="spellStart"/>
      <w:r>
        <w:rPr>
          <w:rFonts w:ascii="Times New Roman" w:hAnsi="Times New Roman" w:cs="Times New Roman"/>
          <w:sz w:val="24"/>
          <w:szCs w:val="24"/>
        </w:rPr>
        <w:t>Siemoniu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zapewnia się możliwość kontynuowania nauki w</w:t>
      </w:r>
      <w:r w:rsidR="006340E3" w:rsidRPr="00C81D43">
        <w:rPr>
          <w:rFonts w:ascii="Times New Roman" w:hAnsi="Times New Roman" w:cs="Times New Roman"/>
          <w:sz w:val="24"/>
          <w:szCs w:val="24"/>
        </w:rPr>
        <w:t xml:space="preserve"> Szkole Podstawowej w Rzęc</w:t>
      </w:r>
      <w:r w:rsidR="00403DEE" w:rsidRPr="00C81D43">
        <w:rPr>
          <w:rFonts w:ascii="Times New Roman" w:hAnsi="Times New Roman" w:cs="Times New Roman"/>
          <w:sz w:val="24"/>
          <w:szCs w:val="24"/>
        </w:rPr>
        <w:t>zkowie</w:t>
      </w:r>
    </w:p>
    <w:p w14:paraId="31ED8B21" w14:textId="77777777" w:rsidR="00E62E5D" w:rsidRPr="002176D8" w:rsidRDefault="004B4760" w:rsidP="004B4760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176D8">
        <w:rPr>
          <w:rFonts w:ascii="Times New Roman" w:hAnsi="Times New Roman" w:cs="Times New Roman"/>
          <w:sz w:val="24"/>
          <w:szCs w:val="24"/>
        </w:rPr>
        <w:t>§</w:t>
      </w:r>
      <w:r w:rsidR="004A4DC7">
        <w:rPr>
          <w:rFonts w:ascii="Times New Roman" w:hAnsi="Times New Roman" w:cs="Times New Roman"/>
          <w:sz w:val="24"/>
          <w:szCs w:val="24"/>
        </w:rPr>
        <w:t>5</w:t>
      </w:r>
      <w:r w:rsidR="00014282">
        <w:rPr>
          <w:rFonts w:ascii="Times New Roman" w:hAnsi="Times New Roman" w:cs="Times New Roman"/>
          <w:sz w:val="24"/>
          <w:szCs w:val="24"/>
        </w:rPr>
        <w:t>.</w:t>
      </w:r>
      <w:r w:rsidRPr="002176D8">
        <w:rPr>
          <w:rFonts w:ascii="Times New Roman" w:hAnsi="Times New Roman" w:cs="Times New Roman"/>
          <w:sz w:val="24"/>
          <w:szCs w:val="24"/>
        </w:rPr>
        <w:t xml:space="preserve"> </w:t>
      </w:r>
      <w:r w:rsidR="00E62E5D" w:rsidRPr="002176D8">
        <w:rPr>
          <w:rFonts w:ascii="Times New Roman" w:hAnsi="Times New Roman" w:cs="Times New Roman"/>
          <w:sz w:val="24"/>
          <w:szCs w:val="24"/>
        </w:rPr>
        <w:t>Wykonanie uchwały powierza się Wójtowi Gminy Zławieś Wielka.</w:t>
      </w:r>
    </w:p>
    <w:p w14:paraId="00FF4344" w14:textId="77777777" w:rsidR="00903F4C" w:rsidRPr="002176D8" w:rsidRDefault="004B4760" w:rsidP="004B4760">
      <w:pPr>
        <w:spacing w:before="24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76D8">
        <w:rPr>
          <w:rFonts w:ascii="Times New Roman" w:hAnsi="Times New Roman" w:cs="Times New Roman"/>
          <w:sz w:val="24"/>
          <w:szCs w:val="24"/>
        </w:rPr>
        <w:t>§</w:t>
      </w:r>
      <w:r w:rsidR="004A4DC7">
        <w:rPr>
          <w:rFonts w:ascii="Times New Roman" w:hAnsi="Times New Roman" w:cs="Times New Roman"/>
          <w:sz w:val="24"/>
          <w:szCs w:val="24"/>
        </w:rPr>
        <w:t>6</w:t>
      </w:r>
      <w:r w:rsidR="00014282">
        <w:rPr>
          <w:rFonts w:ascii="Times New Roman" w:hAnsi="Times New Roman" w:cs="Times New Roman"/>
          <w:sz w:val="24"/>
          <w:szCs w:val="24"/>
        </w:rPr>
        <w:t>.</w:t>
      </w:r>
      <w:r w:rsidRPr="002176D8">
        <w:rPr>
          <w:rFonts w:ascii="Times New Roman" w:hAnsi="Times New Roman" w:cs="Times New Roman"/>
          <w:sz w:val="24"/>
          <w:szCs w:val="24"/>
        </w:rPr>
        <w:t xml:space="preserve"> </w:t>
      </w:r>
      <w:r w:rsidR="00E62E5D" w:rsidRPr="002176D8">
        <w:rPr>
          <w:rFonts w:ascii="Times New Roman" w:hAnsi="Times New Roman" w:cs="Times New Roman"/>
          <w:sz w:val="24"/>
          <w:szCs w:val="24"/>
        </w:rPr>
        <w:t>Uchwała wchodzi w życie</w:t>
      </w:r>
      <w:r w:rsidR="000327F4" w:rsidRPr="002176D8">
        <w:rPr>
          <w:rFonts w:ascii="Times New Roman" w:hAnsi="Times New Roman" w:cs="Times New Roman"/>
          <w:sz w:val="24"/>
          <w:szCs w:val="24"/>
        </w:rPr>
        <w:t xml:space="preserve"> z dniem podjęcia</w:t>
      </w:r>
      <w:r w:rsidR="00704E01" w:rsidRPr="002176D8">
        <w:rPr>
          <w:rFonts w:ascii="Times New Roman" w:hAnsi="Times New Roman" w:cs="Times New Roman"/>
          <w:sz w:val="24"/>
          <w:szCs w:val="24"/>
        </w:rPr>
        <w:t>.</w:t>
      </w:r>
    </w:p>
    <w:p w14:paraId="5BC425BF" w14:textId="77777777" w:rsidR="004B4760" w:rsidRPr="002176D8" w:rsidRDefault="004B4760" w:rsidP="004B4760">
      <w:pPr>
        <w:spacing w:before="24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EE90A60" w14:textId="77777777" w:rsidR="004B4760" w:rsidRPr="002176D8" w:rsidRDefault="004B4760" w:rsidP="004B4760">
      <w:pPr>
        <w:spacing w:before="24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D3FB8BA" w14:textId="77777777" w:rsidR="0081043C" w:rsidRPr="002176D8" w:rsidRDefault="0081043C" w:rsidP="005858FD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E85B9" w14:textId="77777777" w:rsidR="0005742A" w:rsidRPr="002176D8" w:rsidRDefault="0005742A" w:rsidP="005858FD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CCEFE" w14:textId="77777777" w:rsidR="0005742A" w:rsidRDefault="0005742A" w:rsidP="005858FD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DB65F" w14:textId="77777777" w:rsidR="00014282" w:rsidRPr="002176D8" w:rsidRDefault="00014282" w:rsidP="005858FD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A3B04" w14:textId="77777777" w:rsidR="00403DEE" w:rsidRDefault="00403DEE" w:rsidP="0005742A">
      <w:pPr>
        <w:spacing w:before="240" w:after="120" w:line="240" w:lineRule="auto"/>
        <w:jc w:val="center"/>
        <w:rPr>
          <w:rFonts w:ascii="Times New Roman" w:hAnsi="Times New Roman" w:cs="Times New Roman"/>
          <w:sz w:val="20"/>
          <w:szCs w:val="24"/>
          <w:vertAlign w:val="superscript"/>
        </w:rPr>
      </w:pPr>
    </w:p>
    <w:p w14:paraId="4DE706DB" w14:textId="77777777" w:rsidR="004A4DC7" w:rsidRDefault="004A4DC7" w:rsidP="0005742A">
      <w:pPr>
        <w:spacing w:before="240" w:after="120" w:line="240" w:lineRule="auto"/>
        <w:jc w:val="center"/>
        <w:rPr>
          <w:rFonts w:ascii="Times New Roman" w:hAnsi="Times New Roman" w:cs="Times New Roman"/>
          <w:sz w:val="20"/>
          <w:szCs w:val="24"/>
          <w:vertAlign w:val="superscript"/>
        </w:rPr>
      </w:pPr>
    </w:p>
    <w:p w14:paraId="32FEE9E2" w14:textId="77777777" w:rsidR="004A4DC7" w:rsidRDefault="004A4DC7" w:rsidP="0005742A">
      <w:pPr>
        <w:spacing w:before="240" w:after="120" w:line="240" w:lineRule="auto"/>
        <w:jc w:val="center"/>
        <w:rPr>
          <w:rFonts w:ascii="Times New Roman" w:hAnsi="Times New Roman" w:cs="Times New Roman"/>
          <w:sz w:val="20"/>
          <w:szCs w:val="24"/>
          <w:vertAlign w:val="superscript"/>
        </w:rPr>
      </w:pPr>
    </w:p>
    <w:p w14:paraId="785F5346" w14:textId="77777777" w:rsidR="004A4DC7" w:rsidRDefault="004A4DC7" w:rsidP="0005742A">
      <w:pPr>
        <w:spacing w:before="240" w:after="120" w:line="240" w:lineRule="auto"/>
        <w:jc w:val="center"/>
        <w:rPr>
          <w:rFonts w:ascii="Times New Roman" w:hAnsi="Times New Roman" w:cs="Times New Roman"/>
          <w:sz w:val="20"/>
          <w:szCs w:val="24"/>
          <w:vertAlign w:val="superscript"/>
        </w:rPr>
      </w:pPr>
    </w:p>
    <w:p w14:paraId="7C0A8BE7" w14:textId="77777777" w:rsidR="00DD6CB4" w:rsidRDefault="00DD6CB4" w:rsidP="00587343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A61747" w14:textId="77777777" w:rsidR="00682D6C" w:rsidRDefault="0005742A" w:rsidP="00793781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6D8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6DD7CA18" w14:textId="77777777" w:rsidR="00682D6C" w:rsidRPr="00682D6C" w:rsidRDefault="00682D6C" w:rsidP="005858FD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6D8">
        <w:rPr>
          <w:rFonts w:ascii="Times New Roman" w:hAnsi="Times New Roman" w:cs="Times New Roman"/>
          <w:b/>
          <w:sz w:val="24"/>
          <w:szCs w:val="24"/>
        </w:rPr>
        <w:t>Uzasadnienie prawne</w:t>
      </w:r>
    </w:p>
    <w:p w14:paraId="0A70E99E" w14:textId="77777777" w:rsidR="00682D6C" w:rsidRDefault="00565BB0" w:rsidP="006E7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89 ust. 1 i ust.</w:t>
      </w:r>
      <w:r w:rsidR="0037148A" w:rsidRPr="00956D0E">
        <w:rPr>
          <w:rFonts w:ascii="Times New Roman" w:hAnsi="Times New Roman" w:cs="Times New Roman"/>
          <w:sz w:val="24"/>
          <w:szCs w:val="24"/>
        </w:rPr>
        <w:t xml:space="preserve"> 3 ustawy z dnia 14 grudnia 2016 r. Prawo oświatowe (Dz. U. </w:t>
      </w:r>
      <w:r w:rsidR="007F5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2019 r. poz. 1148 </w:t>
      </w:r>
      <w:r w:rsidR="0037148A" w:rsidRPr="00956D0E">
        <w:rPr>
          <w:rFonts w:ascii="Times New Roman" w:hAnsi="Times New Roman" w:cs="Times New Roman"/>
          <w:sz w:val="24"/>
          <w:szCs w:val="24"/>
        </w:rPr>
        <w:t>z</w:t>
      </w:r>
      <w:r w:rsidR="00956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48A" w:rsidRPr="00956D0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7148A" w:rsidRPr="00956D0E">
        <w:rPr>
          <w:rFonts w:ascii="Times New Roman" w:hAnsi="Times New Roman" w:cs="Times New Roman"/>
          <w:sz w:val="24"/>
          <w:szCs w:val="24"/>
        </w:rPr>
        <w:t xml:space="preserve">. zm.) Szkoła publiczna może być </w:t>
      </w:r>
      <w:r w:rsidR="00515D71">
        <w:rPr>
          <w:rFonts w:ascii="Times New Roman" w:hAnsi="Times New Roman" w:cs="Times New Roman"/>
          <w:sz w:val="24"/>
          <w:szCs w:val="24"/>
        </w:rPr>
        <w:t xml:space="preserve">zlikwidowana </w:t>
      </w:r>
      <w:r w:rsidR="0037148A" w:rsidRPr="00956D0E">
        <w:rPr>
          <w:rFonts w:ascii="Times New Roman" w:hAnsi="Times New Roman" w:cs="Times New Roman"/>
          <w:sz w:val="24"/>
          <w:szCs w:val="24"/>
        </w:rPr>
        <w:t>przez organ prowadz</w:t>
      </w:r>
      <w:r w:rsidR="00956D0E">
        <w:rPr>
          <w:rFonts w:ascii="Times New Roman" w:hAnsi="Times New Roman" w:cs="Times New Roman"/>
          <w:sz w:val="24"/>
          <w:szCs w:val="24"/>
        </w:rPr>
        <w:t xml:space="preserve">ący z końcem roku szkolnego, po </w:t>
      </w:r>
      <w:r w:rsidR="0037148A" w:rsidRPr="00956D0E">
        <w:rPr>
          <w:rFonts w:ascii="Times New Roman" w:hAnsi="Times New Roman" w:cs="Times New Roman"/>
          <w:sz w:val="24"/>
          <w:szCs w:val="24"/>
        </w:rPr>
        <w:t>zapewnieniu przez ten organ uczniom możliwości kontynuowania nauki w inne</w:t>
      </w:r>
      <w:r w:rsidR="00956D0E">
        <w:rPr>
          <w:rFonts w:ascii="Times New Roman" w:hAnsi="Times New Roman" w:cs="Times New Roman"/>
          <w:sz w:val="24"/>
          <w:szCs w:val="24"/>
        </w:rPr>
        <w:t xml:space="preserve">j szkole publicznej tego samego </w:t>
      </w:r>
      <w:r w:rsidR="0037148A" w:rsidRPr="00956D0E">
        <w:rPr>
          <w:rFonts w:ascii="Times New Roman" w:hAnsi="Times New Roman" w:cs="Times New Roman"/>
          <w:sz w:val="24"/>
          <w:szCs w:val="24"/>
        </w:rPr>
        <w:t>typu. Szkoła publiczna prowadzona przez jednostkę samorządu terytorialneg</w:t>
      </w:r>
      <w:r w:rsidR="00956D0E">
        <w:rPr>
          <w:rFonts w:ascii="Times New Roman" w:hAnsi="Times New Roman" w:cs="Times New Roman"/>
          <w:sz w:val="24"/>
          <w:szCs w:val="24"/>
        </w:rPr>
        <w:t xml:space="preserve">o może zostać </w:t>
      </w:r>
      <w:r w:rsidR="00515D71">
        <w:rPr>
          <w:rFonts w:ascii="Times New Roman" w:hAnsi="Times New Roman" w:cs="Times New Roman"/>
          <w:sz w:val="24"/>
          <w:szCs w:val="24"/>
        </w:rPr>
        <w:t>zlikwidowana</w:t>
      </w:r>
      <w:r w:rsidR="00956D0E">
        <w:rPr>
          <w:rFonts w:ascii="Times New Roman" w:hAnsi="Times New Roman" w:cs="Times New Roman"/>
          <w:sz w:val="24"/>
          <w:szCs w:val="24"/>
        </w:rPr>
        <w:t xml:space="preserve"> po </w:t>
      </w:r>
      <w:r w:rsidR="0037148A" w:rsidRPr="00565BB0">
        <w:rPr>
          <w:rFonts w:ascii="Times New Roman" w:hAnsi="Times New Roman" w:cs="Times New Roman"/>
          <w:sz w:val="24"/>
          <w:szCs w:val="24"/>
        </w:rPr>
        <w:t>uzyskaniu pozytywnej opinii organu sp</w:t>
      </w:r>
      <w:r w:rsidR="006E7831" w:rsidRPr="00565BB0">
        <w:rPr>
          <w:rFonts w:ascii="Times New Roman" w:hAnsi="Times New Roman" w:cs="Times New Roman"/>
          <w:sz w:val="24"/>
          <w:szCs w:val="24"/>
        </w:rPr>
        <w:t>rawującego nadzór pedagogiczny.</w:t>
      </w:r>
    </w:p>
    <w:p w14:paraId="28BEFF48" w14:textId="77777777" w:rsidR="00565BB0" w:rsidRPr="00565BB0" w:rsidRDefault="00565BB0" w:rsidP="0056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BB0">
        <w:rPr>
          <w:rFonts w:ascii="Times New Roman" w:hAnsi="Times New Roman" w:cs="Times New Roman"/>
          <w:sz w:val="24"/>
          <w:szCs w:val="24"/>
        </w:rPr>
        <w:t>Na podstawie art. 95 ust. 3 i ust. 4 ustawy w</w:t>
      </w:r>
      <w:r w:rsidRPr="00565BB0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przypadkach uzasadnionych miejscowymi warunkami, mogą być tworzone szkoły podstawowe filialne obejmujące strukturą organizacyjną klasy I-III albo klasy I-IV.</w:t>
      </w:r>
      <w:r w:rsidRPr="00565BB0">
        <w:rPr>
          <w:rFonts w:ascii="Times New Roman" w:hAnsi="Times New Roman" w:cs="Times New Roman"/>
          <w:sz w:val="24"/>
          <w:szCs w:val="24"/>
        </w:rPr>
        <w:t xml:space="preserve"> </w:t>
      </w:r>
      <w:r w:rsidRPr="00565BB0">
        <w:rPr>
          <w:rFonts w:ascii="Open Sans" w:eastAsia="Times New Roman" w:hAnsi="Open Sans" w:cs="Times New Roman"/>
          <w:sz w:val="24"/>
          <w:szCs w:val="24"/>
          <w:lang w:eastAsia="pl-PL"/>
        </w:rPr>
        <w:t>Szkoła filialna, o której mowa w ust. 3, jest podporządkowana organizacyjnie szkole podstawowej obejmującej strukturą organizacyjną klasy I-VIII.</w:t>
      </w:r>
    </w:p>
    <w:p w14:paraId="42543F6D" w14:textId="77777777" w:rsidR="00565BB0" w:rsidRDefault="00565BB0" w:rsidP="006E7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12235F" w14:textId="77777777" w:rsidR="00682D6C" w:rsidRPr="002176D8" w:rsidRDefault="00682D6C" w:rsidP="00682D6C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6D8">
        <w:rPr>
          <w:rFonts w:ascii="Times New Roman" w:hAnsi="Times New Roman" w:cs="Times New Roman"/>
          <w:b/>
          <w:sz w:val="24"/>
          <w:szCs w:val="24"/>
        </w:rPr>
        <w:t>Uzasadnienie faktyczne</w:t>
      </w:r>
    </w:p>
    <w:p w14:paraId="13E3C722" w14:textId="77777777" w:rsidR="00682D6C" w:rsidRPr="006E7831" w:rsidRDefault="00793781" w:rsidP="0004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6D8">
        <w:rPr>
          <w:rFonts w:ascii="Times New Roman" w:hAnsi="Times New Roman" w:cs="Times New Roman"/>
          <w:sz w:val="24"/>
          <w:szCs w:val="24"/>
        </w:rPr>
        <w:t xml:space="preserve">Celem </w:t>
      </w:r>
      <w:r w:rsidR="00515D71">
        <w:rPr>
          <w:rFonts w:ascii="Times New Roman" w:hAnsi="Times New Roman" w:cs="Times New Roman"/>
          <w:sz w:val="24"/>
          <w:szCs w:val="24"/>
        </w:rPr>
        <w:t>likwidacji</w:t>
      </w:r>
      <w:r w:rsidRPr="002176D8">
        <w:rPr>
          <w:rFonts w:ascii="Times New Roman" w:hAnsi="Times New Roman" w:cs="Times New Roman"/>
          <w:sz w:val="24"/>
          <w:szCs w:val="24"/>
        </w:rPr>
        <w:t xml:space="preserve"> Szkoły Podstawowej w </w:t>
      </w:r>
      <w:proofErr w:type="spellStart"/>
      <w:r w:rsidRPr="002176D8">
        <w:rPr>
          <w:rFonts w:ascii="Times New Roman" w:hAnsi="Times New Roman" w:cs="Times New Roman"/>
          <w:sz w:val="24"/>
          <w:szCs w:val="24"/>
        </w:rPr>
        <w:t>Siemoniu</w:t>
      </w:r>
      <w:proofErr w:type="spellEnd"/>
      <w:r w:rsidR="00515D71">
        <w:rPr>
          <w:rFonts w:ascii="Times New Roman" w:hAnsi="Times New Roman" w:cs="Times New Roman"/>
          <w:sz w:val="24"/>
          <w:szCs w:val="24"/>
        </w:rPr>
        <w:t xml:space="preserve"> i utworzenia filii</w:t>
      </w:r>
      <w:r w:rsidRPr="002176D8">
        <w:rPr>
          <w:rFonts w:ascii="Times New Roman" w:hAnsi="Times New Roman" w:cs="Times New Roman"/>
          <w:sz w:val="24"/>
          <w:szCs w:val="24"/>
        </w:rPr>
        <w:t xml:space="preserve"> jest konieczność dostosowania sieci szkół prowadzonych przez Gminę Zławieś Wielka do realnych potrzeb wynikających z zachodzących zmian demograficznych </w:t>
      </w:r>
      <w:r w:rsidRPr="00CE1484">
        <w:rPr>
          <w:rFonts w:ascii="Times New Roman" w:hAnsi="Times New Roman" w:cs="Times New Roman"/>
          <w:sz w:val="24"/>
          <w:szCs w:val="24"/>
        </w:rPr>
        <w:t xml:space="preserve">oraz związaną z tym </w:t>
      </w:r>
      <w:r w:rsidR="00CC0751" w:rsidRPr="00CE1484">
        <w:rPr>
          <w:rFonts w:ascii="Times New Roman" w:hAnsi="Times New Roman" w:cs="Times New Roman"/>
          <w:sz w:val="24"/>
          <w:szCs w:val="24"/>
        </w:rPr>
        <w:t xml:space="preserve">dbałością o </w:t>
      </w:r>
      <w:r w:rsidR="00042216">
        <w:rPr>
          <w:rFonts w:ascii="Times New Roman" w:hAnsi="Times New Roman" w:cs="Times New Roman"/>
          <w:sz w:val="24"/>
          <w:szCs w:val="24"/>
        </w:rPr>
        <w:t>prawidłowy rozwój psychofizyczny uczniów i ich dostępność do edukacji, zgodnie z wymaganiami podstawy programowej (odpowiednio doposażono klasopracownie i zaplecze dydaktyczne). Ponadto konieczna jest racjonalizacja</w:t>
      </w:r>
      <w:r w:rsidRPr="006E7831">
        <w:rPr>
          <w:rFonts w:ascii="Times New Roman" w:hAnsi="Times New Roman" w:cs="Times New Roman"/>
          <w:sz w:val="24"/>
          <w:szCs w:val="24"/>
        </w:rPr>
        <w:t xml:space="preserve"> wydatków budżetowych ponoszonych na </w:t>
      </w:r>
      <w:r w:rsidR="006E7831" w:rsidRPr="006E7831">
        <w:rPr>
          <w:rFonts w:ascii="Times New Roman" w:hAnsi="Times New Roman" w:cs="Times New Roman"/>
          <w:sz w:val="24"/>
          <w:szCs w:val="24"/>
        </w:rPr>
        <w:t xml:space="preserve">realizację zadań oświatowych. </w:t>
      </w:r>
    </w:p>
    <w:p w14:paraId="245B321A" w14:textId="77777777" w:rsidR="007F580D" w:rsidRPr="006E7831" w:rsidRDefault="0037148A" w:rsidP="002543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831">
        <w:rPr>
          <w:rFonts w:ascii="Times New Roman" w:hAnsi="Times New Roman" w:cs="Times New Roman"/>
          <w:sz w:val="24"/>
          <w:szCs w:val="24"/>
        </w:rPr>
        <w:t xml:space="preserve">Podjęcie uchwały o zamiarze </w:t>
      </w:r>
      <w:r w:rsidR="00515D71">
        <w:rPr>
          <w:rFonts w:ascii="Times New Roman" w:hAnsi="Times New Roman" w:cs="Times New Roman"/>
          <w:sz w:val="24"/>
          <w:szCs w:val="24"/>
        </w:rPr>
        <w:t>likwidacji</w:t>
      </w:r>
      <w:r w:rsidRPr="006E7831">
        <w:rPr>
          <w:rFonts w:ascii="Times New Roman" w:hAnsi="Times New Roman" w:cs="Times New Roman"/>
          <w:sz w:val="24"/>
          <w:szCs w:val="24"/>
        </w:rPr>
        <w:t xml:space="preserve"> szkoły</w:t>
      </w:r>
      <w:r w:rsidR="00515D71">
        <w:rPr>
          <w:rFonts w:ascii="Times New Roman" w:hAnsi="Times New Roman" w:cs="Times New Roman"/>
          <w:sz w:val="24"/>
          <w:szCs w:val="24"/>
        </w:rPr>
        <w:t xml:space="preserve"> celem utworzenia filii</w:t>
      </w:r>
      <w:r w:rsidRPr="006E7831">
        <w:rPr>
          <w:rFonts w:ascii="Times New Roman" w:hAnsi="Times New Roman" w:cs="Times New Roman"/>
          <w:sz w:val="24"/>
          <w:szCs w:val="24"/>
        </w:rPr>
        <w:t xml:space="preserve"> wyn</w:t>
      </w:r>
      <w:r w:rsidR="006E7831" w:rsidRPr="006E7831">
        <w:rPr>
          <w:rFonts w:ascii="Times New Roman" w:hAnsi="Times New Roman" w:cs="Times New Roman"/>
          <w:sz w:val="24"/>
          <w:szCs w:val="24"/>
        </w:rPr>
        <w:t>ika z następujących przesłanek:</w:t>
      </w:r>
    </w:p>
    <w:p w14:paraId="599DE59D" w14:textId="77777777" w:rsidR="0037148A" w:rsidRPr="006E7831" w:rsidRDefault="0037148A" w:rsidP="006E7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831">
        <w:rPr>
          <w:rFonts w:ascii="Times New Roman" w:hAnsi="Times New Roman" w:cs="Times New Roman"/>
          <w:sz w:val="24"/>
          <w:szCs w:val="24"/>
        </w:rPr>
        <w:t xml:space="preserve">1) w Szkole Podstawowej w </w:t>
      </w:r>
      <w:proofErr w:type="spellStart"/>
      <w:r w:rsidR="007F580D" w:rsidRPr="006E7831">
        <w:rPr>
          <w:rFonts w:ascii="Times New Roman" w:hAnsi="Times New Roman" w:cs="Times New Roman"/>
          <w:sz w:val="24"/>
          <w:szCs w:val="24"/>
        </w:rPr>
        <w:t>Siemoniu</w:t>
      </w:r>
      <w:proofErr w:type="spellEnd"/>
      <w:r w:rsidRPr="006E7831">
        <w:rPr>
          <w:rFonts w:ascii="Times New Roman" w:hAnsi="Times New Roman" w:cs="Times New Roman"/>
          <w:sz w:val="24"/>
          <w:szCs w:val="24"/>
        </w:rPr>
        <w:t xml:space="preserve"> o strukturze organizacyjnej klas</w:t>
      </w:r>
      <w:r w:rsidR="00956D0E" w:rsidRPr="006E7831">
        <w:rPr>
          <w:rFonts w:ascii="Times New Roman" w:hAnsi="Times New Roman" w:cs="Times New Roman"/>
          <w:sz w:val="24"/>
          <w:szCs w:val="24"/>
        </w:rPr>
        <w:t xml:space="preserve"> I-VIII funkcjonuje </w:t>
      </w:r>
      <w:r w:rsidR="007F580D" w:rsidRPr="006E7831">
        <w:rPr>
          <w:rFonts w:ascii="Times New Roman" w:hAnsi="Times New Roman" w:cs="Times New Roman"/>
          <w:sz w:val="24"/>
          <w:szCs w:val="24"/>
        </w:rPr>
        <w:t>8</w:t>
      </w:r>
      <w:r w:rsidR="00956D0E" w:rsidRPr="006E7831">
        <w:rPr>
          <w:rFonts w:ascii="Times New Roman" w:hAnsi="Times New Roman" w:cs="Times New Roman"/>
          <w:sz w:val="24"/>
          <w:szCs w:val="24"/>
        </w:rPr>
        <w:t xml:space="preserve"> </w:t>
      </w:r>
      <w:r w:rsidRPr="006E7831">
        <w:rPr>
          <w:rFonts w:ascii="Times New Roman" w:hAnsi="Times New Roman" w:cs="Times New Roman"/>
          <w:sz w:val="24"/>
          <w:szCs w:val="24"/>
        </w:rPr>
        <w:t>oddział</w:t>
      </w:r>
      <w:r w:rsidR="007F580D" w:rsidRPr="006E7831">
        <w:rPr>
          <w:rFonts w:ascii="Times New Roman" w:hAnsi="Times New Roman" w:cs="Times New Roman"/>
          <w:sz w:val="24"/>
          <w:szCs w:val="24"/>
        </w:rPr>
        <w:t>ów</w:t>
      </w:r>
      <w:r w:rsidRPr="006E7831">
        <w:rPr>
          <w:rFonts w:ascii="Times New Roman" w:hAnsi="Times New Roman" w:cs="Times New Roman"/>
          <w:sz w:val="24"/>
          <w:szCs w:val="24"/>
        </w:rPr>
        <w:t xml:space="preserve"> szkolny</w:t>
      </w:r>
      <w:r w:rsidR="007F580D" w:rsidRPr="006E7831">
        <w:rPr>
          <w:rFonts w:ascii="Times New Roman" w:hAnsi="Times New Roman" w:cs="Times New Roman"/>
          <w:sz w:val="24"/>
          <w:szCs w:val="24"/>
        </w:rPr>
        <w:t>ch</w:t>
      </w:r>
      <w:r w:rsidRPr="006E7831">
        <w:rPr>
          <w:rFonts w:ascii="Times New Roman" w:hAnsi="Times New Roman" w:cs="Times New Roman"/>
          <w:sz w:val="24"/>
          <w:szCs w:val="24"/>
        </w:rPr>
        <w:t xml:space="preserve"> oraz</w:t>
      </w:r>
      <w:r w:rsidR="007F580D" w:rsidRPr="006E7831">
        <w:rPr>
          <w:rFonts w:ascii="Times New Roman" w:hAnsi="Times New Roman" w:cs="Times New Roman"/>
          <w:sz w:val="24"/>
          <w:szCs w:val="24"/>
        </w:rPr>
        <w:t xml:space="preserve"> jeden oddział przedszkolny</w:t>
      </w:r>
      <w:r w:rsidRPr="006E7831">
        <w:rPr>
          <w:rFonts w:ascii="Times New Roman" w:hAnsi="Times New Roman" w:cs="Times New Roman"/>
          <w:sz w:val="24"/>
          <w:szCs w:val="24"/>
        </w:rPr>
        <w:t>,</w:t>
      </w:r>
    </w:p>
    <w:p w14:paraId="197E8D88" w14:textId="77777777" w:rsidR="0037148A" w:rsidRPr="006E7831" w:rsidRDefault="0037148A" w:rsidP="006E7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831">
        <w:rPr>
          <w:rFonts w:ascii="Times New Roman" w:hAnsi="Times New Roman" w:cs="Times New Roman"/>
          <w:sz w:val="24"/>
          <w:szCs w:val="24"/>
        </w:rPr>
        <w:t>2) w</w:t>
      </w:r>
      <w:r w:rsidR="007F580D" w:rsidRPr="006E7831">
        <w:rPr>
          <w:rFonts w:ascii="Times New Roman" w:hAnsi="Times New Roman" w:cs="Times New Roman"/>
          <w:sz w:val="24"/>
          <w:szCs w:val="24"/>
        </w:rPr>
        <w:t xml:space="preserve"> poszczególnych</w:t>
      </w:r>
      <w:r w:rsidRPr="006E7831">
        <w:rPr>
          <w:rFonts w:ascii="Times New Roman" w:hAnsi="Times New Roman" w:cs="Times New Roman"/>
          <w:sz w:val="24"/>
          <w:szCs w:val="24"/>
        </w:rPr>
        <w:t xml:space="preserve"> </w:t>
      </w:r>
      <w:r w:rsidR="007F580D" w:rsidRPr="006E7831">
        <w:rPr>
          <w:rFonts w:ascii="Times New Roman" w:hAnsi="Times New Roman" w:cs="Times New Roman"/>
          <w:sz w:val="24"/>
          <w:szCs w:val="24"/>
        </w:rPr>
        <w:t>oddziałach</w:t>
      </w:r>
      <w:r w:rsidRPr="006E7831">
        <w:rPr>
          <w:rFonts w:ascii="Times New Roman" w:hAnsi="Times New Roman" w:cs="Times New Roman"/>
          <w:sz w:val="24"/>
          <w:szCs w:val="24"/>
        </w:rPr>
        <w:t xml:space="preserve"> szkolny</w:t>
      </w:r>
      <w:r w:rsidR="007F580D" w:rsidRPr="006E7831">
        <w:rPr>
          <w:rFonts w:ascii="Times New Roman" w:hAnsi="Times New Roman" w:cs="Times New Roman"/>
          <w:sz w:val="24"/>
          <w:szCs w:val="24"/>
        </w:rPr>
        <w:t>ch uczy się od 3 do 9</w:t>
      </w:r>
      <w:r w:rsidRPr="006E7831">
        <w:rPr>
          <w:rFonts w:ascii="Times New Roman" w:hAnsi="Times New Roman" w:cs="Times New Roman"/>
          <w:sz w:val="24"/>
          <w:szCs w:val="24"/>
        </w:rPr>
        <w:t xml:space="preserve"> uczniów,</w:t>
      </w:r>
      <w:r w:rsidR="007F580D" w:rsidRPr="006E7831">
        <w:rPr>
          <w:rFonts w:ascii="Times New Roman" w:hAnsi="Times New Roman" w:cs="Times New Roman"/>
          <w:sz w:val="24"/>
          <w:szCs w:val="24"/>
        </w:rPr>
        <w:t xml:space="preserve"> w oddzial</w:t>
      </w:r>
      <w:r w:rsidR="00D64AFD" w:rsidRPr="006E7831">
        <w:rPr>
          <w:rFonts w:ascii="Times New Roman" w:hAnsi="Times New Roman" w:cs="Times New Roman"/>
          <w:sz w:val="24"/>
          <w:szCs w:val="24"/>
        </w:rPr>
        <w:t>e</w:t>
      </w:r>
      <w:r w:rsidR="007F580D" w:rsidRPr="006E7831">
        <w:rPr>
          <w:rFonts w:ascii="Times New Roman" w:hAnsi="Times New Roman" w:cs="Times New Roman"/>
          <w:sz w:val="24"/>
          <w:szCs w:val="24"/>
        </w:rPr>
        <w:t xml:space="preserve"> </w:t>
      </w:r>
      <w:r w:rsidR="007F2787" w:rsidRPr="006E7831">
        <w:rPr>
          <w:rFonts w:ascii="Times New Roman" w:hAnsi="Times New Roman" w:cs="Times New Roman"/>
          <w:sz w:val="24"/>
          <w:szCs w:val="24"/>
        </w:rPr>
        <w:t>„0”</w:t>
      </w:r>
      <w:r w:rsidR="007F580D" w:rsidRPr="006E7831">
        <w:rPr>
          <w:rFonts w:ascii="Times New Roman" w:hAnsi="Times New Roman" w:cs="Times New Roman"/>
          <w:sz w:val="24"/>
          <w:szCs w:val="24"/>
        </w:rPr>
        <w:t xml:space="preserve"> – 6 dzieci,</w:t>
      </w:r>
      <w:r w:rsidR="005F199D" w:rsidRPr="006E7831">
        <w:rPr>
          <w:rFonts w:ascii="Times New Roman" w:hAnsi="Times New Roman" w:cs="Times New Roman"/>
          <w:sz w:val="24"/>
          <w:szCs w:val="24"/>
        </w:rPr>
        <w:t xml:space="preserve"> łącznie 53 uczniów,</w:t>
      </w:r>
    </w:p>
    <w:p w14:paraId="2708578D" w14:textId="77777777" w:rsidR="006E7831" w:rsidRPr="006E7831" w:rsidRDefault="006E7831" w:rsidP="006E7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831">
        <w:rPr>
          <w:rFonts w:ascii="Times New Roman" w:hAnsi="Times New Roman" w:cs="Times New Roman"/>
          <w:sz w:val="24"/>
          <w:szCs w:val="24"/>
        </w:rPr>
        <w:t xml:space="preserve">3) brak uzasadnienia dla utrzymywania w </w:t>
      </w:r>
      <w:proofErr w:type="spellStart"/>
      <w:r w:rsidRPr="006E7831">
        <w:rPr>
          <w:rFonts w:ascii="Times New Roman" w:hAnsi="Times New Roman" w:cs="Times New Roman"/>
          <w:sz w:val="24"/>
          <w:szCs w:val="24"/>
        </w:rPr>
        <w:t>Siemoniu</w:t>
      </w:r>
      <w:proofErr w:type="spellEnd"/>
      <w:r w:rsidRPr="006E7831">
        <w:rPr>
          <w:rFonts w:ascii="Times New Roman" w:hAnsi="Times New Roman" w:cs="Times New Roman"/>
          <w:sz w:val="24"/>
          <w:szCs w:val="24"/>
        </w:rPr>
        <w:t xml:space="preserve"> szkoły o pełnej strukturze klas przy tak małej liczbie dzieci.</w:t>
      </w:r>
    </w:p>
    <w:p w14:paraId="06137818" w14:textId="77777777" w:rsidR="00992DCA" w:rsidRPr="006E7831" w:rsidRDefault="006E7831" w:rsidP="006E7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831">
        <w:rPr>
          <w:rFonts w:ascii="Times New Roman" w:hAnsi="Times New Roman" w:cs="Times New Roman"/>
          <w:sz w:val="24"/>
          <w:szCs w:val="24"/>
        </w:rPr>
        <w:t>4</w:t>
      </w:r>
      <w:r w:rsidR="00992DCA" w:rsidRPr="006E7831">
        <w:rPr>
          <w:rFonts w:ascii="Times New Roman" w:hAnsi="Times New Roman" w:cs="Times New Roman"/>
          <w:sz w:val="24"/>
          <w:szCs w:val="24"/>
        </w:rPr>
        <w:t>) negatywny wpływ na funkcjonowanie dzieci w klasach o niskiej liczebności pod kątem psychologiczno-pedagog</w:t>
      </w:r>
      <w:r w:rsidR="00881417">
        <w:rPr>
          <w:rFonts w:ascii="Times New Roman" w:hAnsi="Times New Roman" w:cs="Times New Roman"/>
          <w:sz w:val="24"/>
          <w:szCs w:val="24"/>
        </w:rPr>
        <w:t>icznym</w:t>
      </w:r>
      <w:r w:rsidR="005F199D" w:rsidRPr="006E7831">
        <w:rPr>
          <w:rFonts w:ascii="Times New Roman" w:hAnsi="Times New Roman" w:cs="Times New Roman"/>
          <w:sz w:val="24"/>
          <w:szCs w:val="24"/>
        </w:rPr>
        <w:t>,</w:t>
      </w:r>
    </w:p>
    <w:p w14:paraId="33F2E937" w14:textId="77777777" w:rsidR="0037148A" w:rsidRPr="006E7831" w:rsidRDefault="006E7831" w:rsidP="006E7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831">
        <w:rPr>
          <w:rFonts w:ascii="Times New Roman" w:hAnsi="Times New Roman" w:cs="Times New Roman"/>
          <w:sz w:val="24"/>
          <w:szCs w:val="24"/>
        </w:rPr>
        <w:t>5</w:t>
      </w:r>
      <w:r w:rsidR="007F580D" w:rsidRPr="006E7831">
        <w:rPr>
          <w:rFonts w:ascii="Times New Roman" w:hAnsi="Times New Roman" w:cs="Times New Roman"/>
          <w:sz w:val="24"/>
          <w:szCs w:val="24"/>
        </w:rPr>
        <w:t>) mała liczebność klas</w:t>
      </w:r>
      <w:r w:rsidR="0037148A" w:rsidRPr="006E7831">
        <w:rPr>
          <w:rFonts w:ascii="Times New Roman" w:hAnsi="Times New Roman" w:cs="Times New Roman"/>
          <w:sz w:val="24"/>
          <w:szCs w:val="24"/>
        </w:rPr>
        <w:t xml:space="preserve"> generuje wysokie koszty utrzymania szkoły w ko</w:t>
      </w:r>
      <w:r w:rsidR="00956D0E" w:rsidRPr="006E7831">
        <w:rPr>
          <w:rFonts w:ascii="Times New Roman" w:hAnsi="Times New Roman" w:cs="Times New Roman"/>
          <w:sz w:val="24"/>
          <w:szCs w:val="24"/>
        </w:rPr>
        <w:t xml:space="preserve">ntekście otrzymywanej subwencji </w:t>
      </w:r>
      <w:r w:rsidR="005F199D" w:rsidRPr="006E7831">
        <w:rPr>
          <w:rFonts w:ascii="Times New Roman" w:hAnsi="Times New Roman" w:cs="Times New Roman"/>
          <w:sz w:val="24"/>
          <w:szCs w:val="24"/>
        </w:rPr>
        <w:t>oświatowej,</w:t>
      </w:r>
    </w:p>
    <w:p w14:paraId="08E9BB2D" w14:textId="77777777" w:rsidR="005F199D" w:rsidRPr="006E7831" w:rsidRDefault="006E7831" w:rsidP="006E7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831">
        <w:rPr>
          <w:rFonts w:ascii="Times New Roman" w:hAnsi="Times New Roman" w:cs="Times New Roman"/>
          <w:sz w:val="24"/>
          <w:szCs w:val="24"/>
        </w:rPr>
        <w:t>6</w:t>
      </w:r>
      <w:r w:rsidR="005F199D" w:rsidRPr="006E7831">
        <w:rPr>
          <w:rFonts w:ascii="Times New Roman" w:hAnsi="Times New Roman" w:cs="Times New Roman"/>
          <w:sz w:val="24"/>
          <w:szCs w:val="24"/>
        </w:rPr>
        <w:t>) brak inicjatywy społecznej od momentu próby likwidacji szkoły w 2016 roku</w:t>
      </w:r>
      <w:r w:rsidRPr="006E7831">
        <w:rPr>
          <w:rFonts w:ascii="Times New Roman" w:hAnsi="Times New Roman" w:cs="Times New Roman"/>
          <w:sz w:val="24"/>
          <w:szCs w:val="24"/>
        </w:rPr>
        <w:t xml:space="preserve"> np. utworzenia stowarzyszenia przez rodziców celem przejęcia szkoły.</w:t>
      </w:r>
    </w:p>
    <w:p w14:paraId="09BE58CF" w14:textId="77777777" w:rsidR="00992DCA" w:rsidRDefault="00992DCA" w:rsidP="007F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1BE29" w14:textId="77777777" w:rsidR="006B265A" w:rsidRDefault="0037148A" w:rsidP="00793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6D0E">
        <w:rPr>
          <w:rFonts w:ascii="Times New Roman" w:hAnsi="Times New Roman" w:cs="Times New Roman"/>
          <w:sz w:val="24"/>
          <w:szCs w:val="24"/>
        </w:rPr>
        <w:t>Strukturę Szkoły</w:t>
      </w:r>
      <w:r w:rsidR="00B33214">
        <w:rPr>
          <w:rFonts w:ascii="Times New Roman" w:hAnsi="Times New Roman" w:cs="Times New Roman"/>
          <w:sz w:val="24"/>
          <w:szCs w:val="24"/>
        </w:rPr>
        <w:t xml:space="preserve"> Podstawowej w </w:t>
      </w:r>
      <w:proofErr w:type="spellStart"/>
      <w:r w:rsidR="00B33214">
        <w:rPr>
          <w:rFonts w:ascii="Times New Roman" w:hAnsi="Times New Roman" w:cs="Times New Roman"/>
          <w:sz w:val="24"/>
          <w:szCs w:val="24"/>
        </w:rPr>
        <w:t>Siemoniu</w:t>
      </w:r>
      <w:proofErr w:type="spellEnd"/>
      <w:r w:rsidRPr="00956D0E">
        <w:rPr>
          <w:rFonts w:ascii="Times New Roman" w:hAnsi="Times New Roman" w:cs="Times New Roman"/>
          <w:sz w:val="24"/>
          <w:szCs w:val="24"/>
        </w:rPr>
        <w:t xml:space="preserve"> obrazuje Tabela Nr 1.</w:t>
      </w:r>
    </w:p>
    <w:p w14:paraId="4EC9173E" w14:textId="77777777" w:rsidR="00793781" w:rsidRPr="00793781" w:rsidRDefault="00793781" w:rsidP="00793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8D7207" w14:textId="77777777" w:rsidR="007F2787" w:rsidRPr="00B55BFD" w:rsidRDefault="006B265A" w:rsidP="00956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B55BFD">
        <w:rPr>
          <w:rFonts w:ascii="Times New Roman" w:hAnsi="Times New Roman" w:cs="Times New Roman"/>
          <w:b/>
          <w:bCs/>
        </w:rPr>
        <w:t xml:space="preserve">Tabela Nr 1 - Uczniowie w poszczególnych klasach według </w:t>
      </w:r>
      <w:r w:rsidR="00682D6C" w:rsidRPr="00B55BFD">
        <w:rPr>
          <w:rFonts w:ascii="Times New Roman" w:hAnsi="Times New Roman" w:cs="Times New Roman"/>
          <w:b/>
          <w:bCs/>
        </w:rPr>
        <w:t>Systemu Informacji Oświatowej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F2787" w14:paraId="4E089C53" w14:textId="77777777" w:rsidTr="007F2787">
        <w:tc>
          <w:tcPr>
            <w:tcW w:w="4606" w:type="dxa"/>
          </w:tcPr>
          <w:p w14:paraId="345C3B7A" w14:textId="77777777" w:rsidR="007F2787" w:rsidRPr="006E7831" w:rsidRDefault="007F2787" w:rsidP="007F2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E7831">
              <w:rPr>
                <w:rFonts w:ascii="Times New Roman" w:hAnsi="Times New Roman" w:cs="Times New Roman"/>
                <w:b/>
              </w:rPr>
              <w:t>Klasa/oddział</w:t>
            </w:r>
          </w:p>
        </w:tc>
        <w:tc>
          <w:tcPr>
            <w:tcW w:w="4606" w:type="dxa"/>
          </w:tcPr>
          <w:p w14:paraId="5162955B" w14:textId="77777777" w:rsidR="007F2787" w:rsidRPr="006E7831" w:rsidRDefault="007F2787" w:rsidP="007F2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E7831">
              <w:rPr>
                <w:rFonts w:ascii="Times New Roman" w:hAnsi="Times New Roman" w:cs="Times New Roman"/>
                <w:b/>
              </w:rPr>
              <w:t>Ilość uczniów</w:t>
            </w:r>
          </w:p>
        </w:tc>
      </w:tr>
      <w:tr w:rsidR="007F2787" w14:paraId="3F036CD6" w14:textId="77777777" w:rsidTr="007F2787">
        <w:tc>
          <w:tcPr>
            <w:tcW w:w="4606" w:type="dxa"/>
          </w:tcPr>
          <w:p w14:paraId="3B61F4F1" w14:textId="77777777" w:rsidR="007F2787" w:rsidRPr="006E7831" w:rsidRDefault="007F2787" w:rsidP="007F2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7831">
              <w:rPr>
                <w:rFonts w:ascii="Times New Roman" w:hAnsi="Times New Roman" w:cs="Times New Roman"/>
              </w:rPr>
              <w:t>„0”</w:t>
            </w:r>
          </w:p>
        </w:tc>
        <w:tc>
          <w:tcPr>
            <w:tcW w:w="4606" w:type="dxa"/>
          </w:tcPr>
          <w:p w14:paraId="37FEA4C2" w14:textId="77777777" w:rsidR="007F2787" w:rsidRPr="006E7831" w:rsidRDefault="007F2787" w:rsidP="007F2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7831">
              <w:rPr>
                <w:rFonts w:ascii="Times New Roman" w:hAnsi="Times New Roman" w:cs="Times New Roman"/>
              </w:rPr>
              <w:t>6</w:t>
            </w:r>
          </w:p>
        </w:tc>
      </w:tr>
      <w:tr w:rsidR="007F2787" w14:paraId="02BF9078" w14:textId="77777777" w:rsidTr="007F2787">
        <w:tc>
          <w:tcPr>
            <w:tcW w:w="4606" w:type="dxa"/>
          </w:tcPr>
          <w:p w14:paraId="017316BA" w14:textId="77777777" w:rsidR="007F2787" w:rsidRPr="006E7831" w:rsidRDefault="007F2787" w:rsidP="007F2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783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606" w:type="dxa"/>
          </w:tcPr>
          <w:p w14:paraId="373B8DE6" w14:textId="77777777" w:rsidR="007F2787" w:rsidRPr="006E7831" w:rsidRDefault="00EB01D4" w:rsidP="007F2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7831">
              <w:rPr>
                <w:rFonts w:ascii="Times New Roman" w:hAnsi="Times New Roman" w:cs="Times New Roman"/>
              </w:rPr>
              <w:t>9</w:t>
            </w:r>
          </w:p>
        </w:tc>
      </w:tr>
      <w:tr w:rsidR="007F2787" w14:paraId="48839843" w14:textId="77777777" w:rsidTr="007F2787">
        <w:tc>
          <w:tcPr>
            <w:tcW w:w="4606" w:type="dxa"/>
          </w:tcPr>
          <w:p w14:paraId="0A15F75B" w14:textId="77777777" w:rsidR="007F2787" w:rsidRPr="006E7831" w:rsidRDefault="007F2787" w:rsidP="007F2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783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4606" w:type="dxa"/>
          </w:tcPr>
          <w:p w14:paraId="07BF148A" w14:textId="77777777" w:rsidR="007F2787" w:rsidRPr="006E7831" w:rsidRDefault="00EB01D4" w:rsidP="007F2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7831">
              <w:rPr>
                <w:rFonts w:ascii="Times New Roman" w:hAnsi="Times New Roman" w:cs="Times New Roman"/>
              </w:rPr>
              <w:t>8</w:t>
            </w:r>
          </w:p>
        </w:tc>
      </w:tr>
      <w:tr w:rsidR="007F2787" w14:paraId="4E3C65AA" w14:textId="77777777" w:rsidTr="007F2787">
        <w:tc>
          <w:tcPr>
            <w:tcW w:w="4606" w:type="dxa"/>
          </w:tcPr>
          <w:p w14:paraId="7B751E60" w14:textId="77777777" w:rsidR="007F2787" w:rsidRPr="006E7831" w:rsidRDefault="007F2787" w:rsidP="007F2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783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06" w:type="dxa"/>
          </w:tcPr>
          <w:p w14:paraId="571B5298" w14:textId="77777777" w:rsidR="007F2787" w:rsidRPr="006E7831" w:rsidRDefault="00EB01D4" w:rsidP="007F2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7831">
              <w:rPr>
                <w:rFonts w:ascii="Times New Roman" w:hAnsi="Times New Roman" w:cs="Times New Roman"/>
              </w:rPr>
              <w:t>3</w:t>
            </w:r>
          </w:p>
        </w:tc>
      </w:tr>
      <w:tr w:rsidR="007F2787" w14:paraId="14E57C5F" w14:textId="77777777" w:rsidTr="007F2787">
        <w:tc>
          <w:tcPr>
            <w:tcW w:w="4606" w:type="dxa"/>
          </w:tcPr>
          <w:p w14:paraId="7E14F96E" w14:textId="77777777" w:rsidR="007F2787" w:rsidRPr="006E7831" w:rsidRDefault="007F2787" w:rsidP="007F2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7831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606" w:type="dxa"/>
          </w:tcPr>
          <w:p w14:paraId="05B1E687" w14:textId="77777777" w:rsidR="007F2787" w:rsidRPr="006E7831" w:rsidRDefault="00EB01D4" w:rsidP="007F2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7831">
              <w:rPr>
                <w:rFonts w:ascii="Times New Roman" w:hAnsi="Times New Roman" w:cs="Times New Roman"/>
              </w:rPr>
              <w:t>5</w:t>
            </w:r>
          </w:p>
        </w:tc>
      </w:tr>
      <w:tr w:rsidR="007F2787" w14:paraId="5EF6F1CA" w14:textId="77777777" w:rsidTr="007F2787">
        <w:tc>
          <w:tcPr>
            <w:tcW w:w="4606" w:type="dxa"/>
          </w:tcPr>
          <w:p w14:paraId="42E10C3F" w14:textId="77777777" w:rsidR="007F2787" w:rsidRPr="006E7831" w:rsidRDefault="007F2787" w:rsidP="007F2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7831">
              <w:rPr>
                <w:rFonts w:ascii="Times New Roman" w:hAnsi="Times New Roman" w:cs="Times New Roman"/>
              </w:rPr>
              <w:lastRenderedPageBreak/>
              <w:t>V</w:t>
            </w:r>
          </w:p>
        </w:tc>
        <w:tc>
          <w:tcPr>
            <w:tcW w:w="4606" w:type="dxa"/>
          </w:tcPr>
          <w:p w14:paraId="4E9FAE85" w14:textId="77777777" w:rsidR="007F2787" w:rsidRPr="006E7831" w:rsidRDefault="00EB01D4" w:rsidP="007F2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7831">
              <w:rPr>
                <w:rFonts w:ascii="Times New Roman" w:hAnsi="Times New Roman" w:cs="Times New Roman"/>
              </w:rPr>
              <w:t>8</w:t>
            </w:r>
          </w:p>
        </w:tc>
      </w:tr>
      <w:tr w:rsidR="007F2787" w14:paraId="6257C0EC" w14:textId="77777777" w:rsidTr="007F2787">
        <w:tc>
          <w:tcPr>
            <w:tcW w:w="4606" w:type="dxa"/>
          </w:tcPr>
          <w:p w14:paraId="42A6CB8B" w14:textId="77777777" w:rsidR="007F2787" w:rsidRPr="006E7831" w:rsidRDefault="007F2787" w:rsidP="007F2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7831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4606" w:type="dxa"/>
          </w:tcPr>
          <w:p w14:paraId="13DB6253" w14:textId="77777777" w:rsidR="007F2787" w:rsidRPr="006E7831" w:rsidRDefault="00EB01D4" w:rsidP="007F2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7831">
              <w:rPr>
                <w:rFonts w:ascii="Times New Roman" w:hAnsi="Times New Roman" w:cs="Times New Roman"/>
              </w:rPr>
              <w:t>5</w:t>
            </w:r>
          </w:p>
        </w:tc>
      </w:tr>
      <w:tr w:rsidR="007F2787" w14:paraId="36DA80AB" w14:textId="77777777" w:rsidTr="007F2787">
        <w:tc>
          <w:tcPr>
            <w:tcW w:w="4606" w:type="dxa"/>
          </w:tcPr>
          <w:p w14:paraId="5B911578" w14:textId="77777777" w:rsidR="007F2787" w:rsidRPr="006E7831" w:rsidRDefault="007F2787" w:rsidP="007F2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783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4606" w:type="dxa"/>
          </w:tcPr>
          <w:p w14:paraId="67F18079" w14:textId="77777777" w:rsidR="007F2787" w:rsidRPr="006E7831" w:rsidRDefault="00EB01D4" w:rsidP="007F2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7831">
              <w:rPr>
                <w:rFonts w:ascii="Times New Roman" w:hAnsi="Times New Roman" w:cs="Times New Roman"/>
              </w:rPr>
              <w:t>5</w:t>
            </w:r>
          </w:p>
        </w:tc>
      </w:tr>
      <w:tr w:rsidR="007F2787" w14:paraId="08AD63EB" w14:textId="77777777" w:rsidTr="007F2787">
        <w:tc>
          <w:tcPr>
            <w:tcW w:w="4606" w:type="dxa"/>
          </w:tcPr>
          <w:p w14:paraId="7786EA5F" w14:textId="77777777" w:rsidR="007F2787" w:rsidRPr="006E7831" w:rsidRDefault="007F2787" w:rsidP="007F2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7831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4606" w:type="dxa"/>
          </w:tcPr>
          <w:p w14:paraId="0DDA3EF1" w14:textId="77777777" w:rsidR="007F2787" w:rsidRPr="006E7831" w:rsidRDefault="00EB01D4" w:rsidP="007F2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7831">
              <w:rPr>
                <w:rFonts w:ascii="Times New Roman" w:hAnsi="Times New Roman" w:cs="Times New Roman"/>
              </w:rPr>
              <w:t>4</w:t>
            </w:r>
          </w:p>
        </w:tc>
      </w:tr>
      <w:tr w:rsidR="006A0BA6" w14:paraId="339849B0" w14:textId="77777777" w:rsidTr="007F2787">
        <w:tc>
          <w:tcPr>
            <w:tcW w:w="4606" w:type="dxa"/>
          </w:tcPr>
          <w:p w14:paraId="7EDEE2F8" w14:textId="77777777" w:rsidR="006A0BA6" w:rsidRPr="006E7831" w:rsidRDefault="006A0BA6" w:rsidP="006A0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E7831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4606" w:type="dxa"/>
          </w:tcPr>
          <w:p w14:paraId="47B63190" w14:textId="77777777" w:rsidR="006A0BA6" w:rsidRPr="006E7831" w:rsidRDefault="00546DC5" w:rsidP="006A0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E7831">
              <w:rPr>
                <w:rFonts w:ascii="Times New Roman" w:hAnsi="Times New Roman" w:cs="Times New Roman"/>
                <w:b/>
              </w:rPr>
              <w:t>53</w:t>
            </w:r>
          </w:p>
        </w:tc>
      </w:tr>
    </w:tbl>
    <w:p w14:paraId="744FBFBF" w14:textId="77777777" w:rsidR="006E7831" w:rsidRDefault="006E7831" w:rsidP="00EB0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C0849" w14:textId="77777777" w:rsidR="006B265A" w:rsidRPr="00956D0E" w:rsidRDefault="006B265A" w:rsidP="00AC1A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D0E">
        <w:rPr>
          <w:rFonts w:ascii="Times New Roman" w:hAnsi="Times New Roman" w:cs="Times New Roman"/>
          <w:sz w:val="24"/>
          <w:szCs w:val="24"/>
        </w:rPr>
        <w:t>Uczniowie według roku urodzenia w obwodzie szkoły oraz liczba uczęszczających do szkoły dzieci</w:t>
      </w:r>
      <w:r w:rsidR="00920AB7">
        <w:rPr>
          <w:rFonts w:ascii="Times New Roman" w:hAnsi="Times New Roman" w:cs="Times New Roman"/>
          <w:sz w:val="24"/>
          <w:szCs w:val="24"/>
        </w:rPr>
        <w:t xml:space="preserve"> </w:t>
      </w:r>
      <w:r w:rsidRPr="00956D0E">
        <w:rPr>
          <w:rFonts w:ascii="Times New Roman" w:hAnsi="Times New Roman" w:cs="Times New Roman"/>
          <w:sz w:val="24"/>
          <w:szCs w:val="24"/>
        </w:rPr>
        <w:t>przedstawia Tabela Nr 2:</w:t>
      </w:r>
    </w:p>
    <w:p w14:paraId="5B56A2C6" w14:textId="77777777" w:rsidR="00B7696A" w:rsidRDefault="00B7696A" w:rsidP="00EB0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F5FFF" w14:textId="77777777" w:rsidR="005F199D" w:rsidRPr="006E7831" w:rsidRDefault="006B265A" w:rsidP="00EB01D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7831">
        <w:rPr>
          <w:rFonts w:ascii="Times New Roman" w:hAnsi="Times New Roman" w:cs="Times New Roman"/>
          <w:b/>
          <w:bCs/>
        </w:rPr>
        <w:t xml:space="preserve">Tabela Nr 2 - Liczba dzieci w obwodzie szkoły i liczba dzieci uczęszczających do Szkoły Podstawowej w </w:t>
      </w:r>
      <w:proofErr w:type="spellStart"/>
      <w:r w:rsidR="00EB01D4" w:rsidRPr="006E7831">
        <w:rPr>
          <w:rFonts w:ascii="Times New Roman" w:hAnsi="Times New Roman" w:cs="Times New Roman"/>
          <w:b/>
          <w:bCs/>
        </w:rPr>
        <w:t>Siemoniu</w:t>
      </w:r>
      <w:proofErr w:type="spellEnd"/>
      <w:r w:rsidRPr="006E7831">
        <w:rPr>
          <w:rFonts w:ascii="Times New Roman" w:hAnsi="Times New Roman" w:cs="Times New Roman"/>
          <w:b/>
          <w:bCs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5"/>
        <w:gridCol w:w="3014"/>
        <w:gridCol w:w="3033"/>
      </w:tblGrid>
      <w:tr w:rsidR="00EB01D4" w14:paraId="5B0C47B6" w14:textId="77777777" w:rsidTr="00EB01D4">
        <w:tc>
          <w:tcPr>
            <w:tcW w:w="3070" w:type="dxa"/>
          </w:tcPr>
          <w:p w14:paraId="540279D9" w14:textId="77777777" w:rsidR="00EB01D4" w:rsidRPr="005F199D" w:rsidRDefault="00EB01D4" w:rsidP="00EB01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99D">
              <w:rPr>
                <w:rFonts w:ascii="Times New Roman" w:hAnsi="Times New Roman" w:cs="Times New Roman"/>
                <w:b/>
                <w:bCs/>
              </w:rPr>
              <w:t>Rok urodzenia</w:t>
            </w:r>
          </w:p>
        </w:tc>
        <w:tc>
          <w:tcPr>
            <w:tcW w:w="3071" w:type="dxa"/>
          </w:tcPr>
          <w:p w14:paraId="7E096D38" w14:textId="77777777" w:rsidR="00EB01D4" w:rsidRPr="005F199D" w:rsidRDefault="00EB01D4" w:rsidP="00EB01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99D">
              <w:rPr>
                <w:rFonts w:ascii="Times New Roman" w:hAnsi="Times New Roman" w:cs="Times New Roman"/>
                <w:b/>
                <w:bCs/>
              </w:rPr>
              <w:t>Liczba dzieci w obwodzie</w:t>
            </w:r>
          </w:p>
        </w:tc>
        <w:tc>
          <w:tcPr>
            <w:tcW w:w="3071" w:type="dxa"/>
          </w:tcPr>
          <w:p w14:paraId="4AAFF30E" w14:textId="77777777" w:rsidR="00EB01D4" w:rsidRPr="005F199D" w:rsidRDefault="00EB01D4" w:rsidP="00EB01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99D">
              <w:rPr>
                <w:rFonts w:ascii="Times New Roman" w:hAnsi="Times New Roman" w:cs="Times New Roman"/>
                <w:b/>
                <w:bCs/>
              </w:rPr>
              <w:t>Liczba dzieci uczęszczających do szkoły</w:t>
            </w:r>
          </w:p>
        </w:tc>
      </w:tr>
      <w:tr w:rsidR="00EB01D4" w14:paraId="1058CBA0" w14:textId="77777777" w:rsidTr="00EB01D4">
        <w:tc>
          <w:tcPr>
            <w:tcW w:w="3070" w:type="dxa"/>
          </w:tcPr>
          <w:p w14:paraId="0127F2FA" w14:textId="77777777" w:rsidR="00EB01D4" w:rsidRPr="005F199D" w:rsidRDefault="00EB01D4" w:rsidP="00EB01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99D">
              <w:rPr>
                <w:rFonts w:ascii="Times New Roman" w:hAnsi="Times New Roman" w:cs="Times New Roman"/>
                <w:b/>
                <w:bCs/>
              </w:rPr>
              <w:t>2005</w:t>
            </w:r>
          </w:p>
        </w:tc>
        <w:tc>
          <w:tcPr>
            <w:tcW w:w="3071" w:type="dxa"/>
          </w:tcPr>
          <w:p w14:paraId="74A11CD6" w14:textId="77777777" w:rsidR="00EB01D4" w:rsidRPr="005F199D" w:rsidRDefault="00992DCA" w:rsidP="00B769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199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071" w:type="dxa"/>
          </w:tcPr>
          <w:p w14:paraId="63DC2A8A" w14:textId="77777777" w:rsidR="00EB01D4" w:rsidRPr="005F199D" w:rsidRDefault="00B7696A" w:rsidP="00B769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199D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EB01D4" w14:paraId="5786E41A" w14:textId="77777777" w:rsidTr="00EB01D4">
        <w:tc>
          <w:tcPr>
            <w:tcW w:w="3070" w:type="dxa"/>
          </w:tcPr>
          <w:p w14:paraId="39886449" w14:textId="77777777" w:rsidR="00EB01D4" w:rsidRPr="005F199D" w:rsidRDefault="00EB01D4" w:rsidP="00EB01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99D">
              <w:rPr>
                <w:rFonts w:ascii="Times New Roman" w:hAnsi="Times New Roman" w:cs="Times New Roman"/>
                <w:b/>
                <w:bCs/>
              </w:rPr>
              <w:t>2006</w:t>
            </w:r>
          </w:p>
        </w:tc>
        <w:tc>
          <w:tcPr>
            <w:tcW w:w="3071" w:type="dxa"/>
          </w:tcPr>
          <w:p w14:paraId="407C0FF9" w14:textId="77777777" w:rsidR="00EB01D4" w:rsidRPr="005F199D" w:rsidRDefault="00992DCA" w:rsidP="00B769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199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071" w:type="dxa"/>
          </w:tcPr>
          <w:p w14:paraId="727D99EC" w14:textId="77777777" w:rsidR="00EB01D4" w:rsidRPr="005F199D" w:rsidRDefault="00B7696A" w:rsidP="00B769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199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EB01D4" w14:paraId="1A24F1C8" w14:textId="77777777" w:rsidTr="00EB01D4">
        <w:tc>
          <w:tcPr>
            <w:tcW w:w="3070" w:type="dxa"/>
          </w:tcPr>
          <w:p w14:paraId="6CE98C8A" w14:textId="77777777" w:rsidR="00EB01D4" w:rsidRPr="005F199D" w:rsidRDefault="00EB01D4" w:rsidP="00EB01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99D">
              <w:rPr>
                <w:rFonts w:ascii="Times New Roman" w:hAnsi="Times New Roman" w:cs="Times New Roman"/>
                <w:b/>
                <w:bCs/>
              </w:rPr>
              <w:t>2007</w:t>
            </w:r>
          </w:p>
        </w:tc>
        <w:tc>
          <w:tcPr>
            <w:tcW w:w="3071" w:type="dxa"/>
          </w:tcPr>
          <w:p w14:paraId="56C174D4" w14:textId="77777777" w:rsidR="00EB01D4" w:rsidRPr="005F199D" w:rsidRDefault="00992DCA" w:rsidP="00B769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199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071" w:type="dxa"/>
          </w:tcPr>
          <w:p w14:paraId="56ABDC08" w14:textId="77777777" w:rsidR="00EB01D4" w:rsidRPr="005F199D" w:rsidRDefault="00B7696A" w:rsidP="00B769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199D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EB01D4" w14:paraId="4F89FE50" w14:textId="77777777" w:rsidTr="00EB01D4">
        <w:tc>
          <w:tcPr>
            <w:tcW w:w="3070" w:type="dxa"/>
          </w:tcPr>
          <w:p w14:paraId="165C3517" w14:textId="77777777" w:rsidR="00EB01D4" w:rsidRPr="005F199D" w:rsidRDefault="00EB01D4" w:rsidP="00EB01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99D">
              <w:rPr>
                <w:rFonts w:ascii="Times New Roman" w:hAnsi="Times New Roman" w:cs="Times New Roman"/>
                <w:b/>
                <w:bCs/>
              </w:rPr>
              <w:t>2008</w:t>
            </w:r>
          </w:p>
        </w:tc>
        <w:tc>
          <w:tcPr>
            <w:tcW w:w="3071" w:type="dxa"/>
          </w:tcPr>
          <w:p w14:paraId="6A6D6601" w14:textId="77777777" w:rsidR="00EB01D4" w:rsidRPr="005F199D" w:rsidRDefault="00992DCA" w:rsidP="00B769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199D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071" w:type="dxa"/>
          </w:tcPr>
          <w:p w14:paraId="01EF2C7A" w14:textId="77777777" w:rsidR="00EB01D4" w:rsidRPr="005F199D" w:rsidRDefault="00B7696A" w:rsidP="00B769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199D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EB01D4" w14:paraId="1147BDBB" w14:textId="77777777" w:rsidTr="00EB01D4">
        <w:tc>
          <w:tcPr>
            <w:tcW w:w="3070" w:type="dxa"/>
          </w:tcPr>
          <w:p w14:paraId="7BEE3387" w14:textId="77777777" w:rsidR="00EB01D4" w:rsidRPr="005F199D" w:rsidRDefault="00EB01D4" w:rsidP="00EB01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99D">
              <w:rPr>
                <w:rFonts w:ascii="Times New Roman" w:hAnsi="Times New Roman" w:cs="Times New Roman"/>
                <w:b/>
                <w:bCs/>
              </w:rPr>
              <w:t>2009</w:t>
            </w:r>
          </w:p>
        </w:tc>
        <w:tc>
          <w:tcPr>
            <w:tcW w:w="3071" w:type="dxa"/>
          </w:tcPr>
          <w:p w14:paraId="7C3BCB88" w14:textId="77777777" w:rsidR="00EB01D4" w:rsidRPr="005F199D" w:rsidRDefault="00992DCA" w:rsidP="00B769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199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071" w:type="dxa"/>
          </w:tcPr>
          <w:p w14:paraId="1CFC2C99" w14:textId="77777777" w:rsidR="00EB01D4" w:rsidRPr="005F199D" w:rsidRDefault="00B7696A" w:rsidP="00B769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199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EB01D4" w14:paraId="674B5DD3" w14:textId="77777777" w:rsidTr="00EB01D4">
        <w:tc>
          <w:tcPr>
            <w:tcW w:w="3070" w:type="dxa"/>
          </w:tcPr>
          <w:p w14:paraId="084661BD" w14:textId="77777777" w:rsidR="00EB01D4" w:rsidRPr="005F199D" w:rsidRDefault="00EB01D4" w:rsidP="00EB01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99D">
              <w:rPr>
                <w:rFonts w:ascii="Times New Roman" w:hAnsi="Times New Roman" w:cs="Times New Roman"/>
                <w:b/>
                <w:bCs/>
              </w:rPr>
              <w:t>2010</w:t>
            </w:r>
          </w:p>
        </w:tc>
        <w:tc>
          <w:tcPr>
            <w:tcW w:w="3071" w:type="dxa"/>
          </w:tcPr>
          <w:p w14:paraId="0F2048FC" w14:textId="77777777" w:rsidR="00EB01D4" w:rsidRPr="005F199D" w:rsidRDefault="00992DCA" w:rsidP="00B769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199D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3071" w:type="dxa"/>
          </w:tcPr>
          <w:p w14:paraId="649C9D4C" w14:textId="77777777" w:rsidR="00EB01D4" w:rsidRPr="005F199D" w:rsidRDefault="00B7696A" w:rsidP="00B769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199D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EB01D4" w14:paraId="220792B7" w14:textId="77777777" w:rsidTr="00EB01D4">
        <w:tc>
          <w:tcPr>
            <w:tcW w:w="3070" w:type="dxa"/>
          </w:tcPr>
          <w:p w14:paraId="515B5319" w14:textId="77777777" w:rsidR="00EB01D4" w:rsidRPr="005F199D" w:rsidRDefault="00EB01D4" w:rsidP="00EB01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99D">
              <w:rPr>
                <w:rFonts w:ascii="Times New Roman" w:hAnsi="Times New Roman" w:cs="Times New Roman"/>
                <w:b/>
                <w:bCs/>
              </w:rPr>
              <w:t>2011</w:t>
            </w:r>
          </w:p>
        </w:tc>
        <w:tc>
          <w:tcPr>
            <w:tcW w:w="3071" w:type="dxa"/>
          </w:tcPr>
          <w:p w14:paraId="378FD20E" w14:textId="77777777" w:rsidR="00EB01D4" w:rsidRPr="005F199D" w:rsidRDefault="00992DCA" w:rsidP="00B769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199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071" w:type="dxa"/>
          </w:tcPr>
          <w:p w14:paraId="237A331D" w14:textId="77777777" w:rsidR="00EB01D4" w:rsidRPr="005F199D" w:rsidRDefault="00B7696A" w:rsidP="00B769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199D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EB01D4" w14:paraId="04062BAD" w14:textId="77777777" w:rsidTr="00EB01D4">
        <w:tc>
          <w:tcPr>
            <w:tcW w:w="3070" w:type="dxa"/>
          </w:tcPr>
          <w:p w14:paraId="17942C48" w14:textId="77777777" w:rsidR="00EB01D4" w:rsidRPr="005F199D" w:rsidRDefault="00EB01D4" w:rsidP="00EB01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99D">
              <w:rPr>
                <w:rFonts w:ascii="Times New Roman" w:hAnsi="Times New Roman" w:cs="Times New Roman"/>
                <w:b/>
                <w:bCs/>
              </w:rPr>
              <w:t>2012</w:t>
            </w:r>
          </w:p>
        </w:tc>
        <w:tc>
          <w:tcPr>
            <w:tcW w:w="3071" w:type="dxa"/>
          </w:tcPr>
          <w:p w14:paraId="2A7389AB" w14:textId="77777777" w:rsidR="00EB01D4" w:rsidRPr="005F199D" w:rsidRDefault="00992DCA" w:rsidP="00B769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199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071" w:type="dxa"/>
          </w:tcPr>
          <w:p w14:paraId="2D7531D9" w14:textId="77777777" w:rsidR="00EB01D4" w:rsidRPr="005F199D" w:rsidRDefault="00B7696A" w:rsidP="00B769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199D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EB01D4" w14:paraId="50730A11" w14:textId="77777777" w:rsidTr="00EB01D4">
        <w:tc>
          <w:tcPr>
            <w:tcW w:w="3070" w:type="dxa"/>
          </w:tcPr>
          <w:p w14:paraId="7BC63727" w14:textId="77777777" w:rsidR="00EB01D4" w:rsidRPr="005F199D" w:rsidRDefault="00EB01D4" w:rsidP="00EB01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99D">
              <w:rPr>
                <w:rFonts w:ascii="Times New Roman" w:hAnsi="Times New Roman" w:cs="Times New Roman"/>
                <w:b/>
                <w:bCs/>
              </w:rPr>
              <w:t>2013</w:t>
            </w:r>
          </w:p>
        </w:tc>
        <w:tc>
          <w:tcPr>
            <w:tcW w:w="3071" w:type="dxa"/>
          </w:tcPr>
          <w:p w14:paraId="7E3ED2EB" w14:textId="77777777" w:rsidR="00EB01D4" w:rsidRPr="005F199D" w:rsidRDefault="00B7696A" w:rsidP="00B769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199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071" w:type="dxa"/>
          </w:tcPr>
          <w:p w14:paraId="4B2E7609" w14:textId="77777777" w:rsidR="00EB01D4" w:rsidRPr="005F199D" w:rsidRDefault="00B7696A" w:rsidP="00B769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199D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B7696A" w14:paraId="7C9875DE" w14:textId="77777777" w:rsidTr="00EB01D4">
        <w:tc>
          <w:tcPr>
            <w:tcW w:w="3070" w:type="dxa"/>
          </w:tcPr>
          <w:p w14:paraId="6855FD00" w14:textId="77777777" w:rsidR="00B7696A" w:rsidRPr="005F199D" w:rsidRDefault="00B7696A" w:rsidP="00EB01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99D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3071" w:type="dxa"/>
          </w:tcPr>
          <w:p w14:paraId="45D7C623" w14:textId="77777777" w:rsidR="00B7696A" w:rsidRPr="005F199D" w:rsidRDefault="00B7696A" w:rsidP="00B769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199D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071" w:type="dxa"/>
          </w:tcPr>
          <w:p w14:paraId="01D8FE17" w14:textId="77777777" w:rsidR="00B7696A" w:rsidRPr="005F199D" w:rsidRDefault="00B7696A" w:rsidP="00B769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199D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EB01D4" w14:paraId="2E320C3C" w14:textId="77777777" w:rsidTr="00EB01D4">
        <w:tc>
          <w:tcPr>
            <w:tcW w:w="3070" w:type="dxa"/>
          </w:tcPr>
          <w:p w14:paraId="7FEECAB8" w14:textId="77777777" w:rsidR="00EB01D4" w:rsidRPr="005F199D" w:rsidRDefault="00EB01D4" w:rsidP="00E65B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99D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3071" w:type="dxa"/>
          </w:tcPr>
          <w:p w14:paraId="06E3FC8B" w14:textId="77777777" w:rsidR="00EB01D4" w:rsidRPr="005F199D" w:rsidRDefault="00E65B8B" w:rsidP="00E65B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99D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3071" w:type="dxa"/>
          </w:tcPr>
          <w:p w14:paraId="735C122C" w14:textId="77777777" w:rsidR="00EB01D4" w:rsidRPr="005F199D" w:rsidRDefault="00E65B8B" w:rsidP="00E65B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99D"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</w:tr>
    </w:tbl>
    <w:p w14:paraId="510C2327" w14:textId="77777777" w:rsidR="006E7831" w:rsidRDefault="006E7831" w:rsidP="006E7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AD6256" w14:textId="77777777" w:rsidR="00E65B8B" w:rsidRDefault="006B265A" w:rsidP="006E7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D0E">
        <w:rPr>
          <w:rFonts w:ascii="Times New Roman" w:hAnsi="Times New Roman" w:cs="Times New Roman"/>
          <w:sz w:val="24"/>
          <w:szCs w:val="24"/>
        </w:rPr>
        <w:t xml:space="preserve">Z analizy danych demograficznych </w:t>
      </w:r>
      <w:r w:rsidR="00515D71">
        <w:rPr>
          <w:rFonts w:ascii="Times New Roman" w:hAnsi="Times New Roman" w:cs="Times New Roman"/>
          <w:sz w:val="24"/>
          <w:szCs w:val="24"/>
        </w:rPr>
        <w:t>uzyskanych z ewidencji ludności Urzędu Gminy w Złejwsi Wielkie</w:t>
      </w:r>
      <w:r w:rsidR="00063D81">
        <w:rPr>
          <w:rFonts w:ascii="Times New Roman" w:hAnsi="Times New Roman" w:cs="Times New Roman"/>
          <w:sz w:val="24"/>
          <w:szCs w:val="24"/>
        </w:rPr>
        <w:t>j</w:t>
      </w:r>
      <w:r w:rsidR="00515D71">
        <w:rPr>
          <w:rFonts w:ascii="Times New Roman" w:hAnsi="Times New Roman" w:cs="Times New Roman"/>
          <w:sz w:val="24"/>
          <w:szCs w:val="24"/>
        </w:rPr>
        <w:t xml:space="preserve"> </w:t>
      </w:r>
      <w:r w:rsidRPr="00956D0E">
        <w:rPr>
          <w:rFonts w:ascii="Times New Roman" w:hAnsi="Times New Roman" w:cs="Times New Roman"/>
          <w:sz w:val="24"/>
          <w:szCs w:val="24"/>
        </w:rPr>
        <w:t xml:space="preserve">oraz sprawozdania </w:t>
      </w:r>
      <w:r w:rsidR="00682D6C">
        <w:rPr>
          <w:rFonts w:ascii="Times New Roman" w:hAnsi="Times New Roman" w:cs="Times New Roman"/>
          <w:sz w:val="24"/>
          <w:szCs w:val="24"/>
        </w:rPr>
        <w:t>Systemu Informacji Oświatowej</w:t>
      </w:r>
      <w:r w:rsidR="00042216">
        <w:rPr>
          <w:rFonts w:ascii="Times New Roman" w:hAnsi="Times New Roman" w:cs="Times New Roman"/>
          <w:sz w:val="24"/>
          <w:szCs w:val="24"/>
        </w:rPr>
        <w:t xml:space="preserve"> (</w:t>
      </w:r>
      <w:r w:rsidR="00C11E96">
        <w:rPr>
          <w:rFonts w:ascii="Times New Roman" w:hAnsi="Times New Roman" w:cs="Times New Roman"/>
          <w:sz w:val="24"/>
          <w:szCs w:val="24"/>
        </w:rPr>
        <w:t xml:space="preserve">według stanu </w:t>
      </w:r>
      <w:r w:rsidR="00042216">
        <w:rPr>
          <w:rFonts w:ascii="Times New Roman" w:hAnsi="Times New Roman" w:cs="Times New Roman"/>
          <w:sz w:val="24"/>
          <w:szCs w:val="24"/>
        </w:rPr>
        <w:t>na dzień przygotowywania projektu niniejszej uchwały)</w:t>
      </w:r>
      <w:r w:rsidR="00956D0E" w:rsidRPr="00B769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56D0E">
        <w:rPr>
          <w:rFonts w:ascii="Times New Roman" w:hAnsi="Times New Roman" w:cs="Times New Roman"/>
          <w:sz w:val="24"/>
          <w:szCs w:val="24"/>
        </w:rPr>
        <w:t xml:space="preserve">wynika, że do Szkoły </w:t>
      </w:r>
      <w:r w:rsidRPr="00E65B8B">
        <w:rPr>
          <w:rFonts w:ascii="Times New Roman" w:hAnsi="Times New Roman" w:cs="Times New Roman"/>
          <w:sz w:val="24"/>
          <w:szCs w:val="24"/>
        </w:rPr>
        <w:t xml:space="preserve">uczęszcza </w:t>
      </w:r>
      <w:r w:rsidR="00E65B8B" w:rsidRPr="00E65B8B">
        <w:rPr>
          <w:rFonts w:ascii="Times New Roman" w:hAnsi="Times New Roman" w:cs="Times New Roman"/>
          <w:sz w:val="24"/>
          <w:szCs w:val="24"/>
        </w:rPr>
        <w:t>68</w:t>
      </w:r>
      <w:r w:rsidRPr="00E65B8B">
        <w:rPr>
          <w:rFonts w:ascii="Times New Roman" w:hAnsi="Times New Roman" w:cs="Times New Roman"/>
          <w:sz w:val="24"/>
          <w:szCs w:val="24"/>
        </w:rPr>
        <w:t xml:space="preserve">% dzieci z terenu obwodu Szkoły Podstawowej w </w:t>
      </w:r>
      <w:proofErr w:type="spellStart"/>
      <w:r w:rsidR="00B7696A" w:rsidRPr="00E65B8B">
        <w:rPr>
          <w:rFonts w:ascii="Times New Roman" w:hAnsi="Times New Roman" w:cs="Times New Roman"/>
          <w:sz w:val="24"/>
          <w:szCs w:val="24"/>
        </w:rPr>
        <w:t>Siemoniu</w:t>
      </w:r>
      <w:proofErr w:type="spellEnd"/>
      <w:r w:rsidR="00956D0E" w:rsidRPr="00E65B8B">
        <w:rPr>
          <w:rFonts w:ascii="Times New Roman" w:hAnsi="Times New Roman" w:cs="Times New Roman"/>
          <w:sz w:val="24"/>
          <w:szCs w:val="24"/>
        </w:rPr>
        <w:t xml:space="preserve">. </w:t>
      </w:r>
      <w:r w:rsidR="00E65B8B" w:rsidRPr="00E65B8B">
        <w:rPr>
          <w:rFonts w:ascii="Times New Roman" w:hAnsi="Times New Roman" w:cs="Times New Roman"/>
          <w:sz w:val="24"/>
          <w:szCs w:val="24"/>
        </w:rPr>
        <w:t>25</w:t>
      </w:r>
      <w:r w:rsidR="00956D0E" w:rsidRPr="00E65B8B">
        <w:rPr>
          <w:rFonts w:ascii="Times New Roman" w:hAnsi="Times New Roman" w:cs="Times New Roman"/>
          <w:sz w:val="24"/>
          <w:szCs w:val="24"/>
        </w:rPr>
        <w:t xml:space="preserve"> dzieci uczęszcza do innych </w:t>
      </w:r>
      <w:r w:rsidR="00E65B8B" w:rsidRPr="00E65B8B">
        <w:rPr>
          <w:rFonts w:ascii="Times New Roman" w:hAnsi="Times New Roman" w:cs="Times New Roman"/>
          <w:sz w:val="24"/>
          <w:szCs w:val="24"/>
        </w:rPr>
        <w:t xml:space="preserve">szkół. </w:t>
      </w:r>
      <w:r w:rsidRPr="00E65B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26EE8" w14:textId="77777777" w:rsidR="00D45654" w:rsidRPr="00793781" w:rsidRDefault="006B265A" w:rsidP="007937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6D0E">
        <w:rPr>
          <w:rFonts w:ascii="Times New Roman" w:hAnsi="Times New Roman" w:cs="Times New Roman"/>
          <w:sz w:val="24"/>
          <w:szCs w:val="24"/>
        </w:rPr>
        <w:t xml:space="preserve">W obwodzie Szkoły Podstawowej w </w:t>
      </w:r>
      <w:proofErr w:type="spellStart"/>
      <w:r w:rsidR="005D1AD8">
        <w:rPr>
          <w:rFonts w:ascii="Times New Roman" w:hAnsi="Times New Roman" w:cs="Times New Roman"/>
          <w:sz w:val="24"/>
          <w:szCs w:val="24"/>
        </w:rPr>
        <w:t>Siemoniu</w:t>
      </w:r>
      <w:proofErr w:type="spellEnd"/>
      <w:r w:rsidR="005D1AD8">
        <w:rPr>
          <w:rFonts w:ascii="Times New Roman" w:hAnsi="Times New Roman" w:cs="Times New Roman"/>
          <w:sz w:val="24"/>
          <w:szCs w:val="24"/>
        </w:rPr>
        <w:t xml:space="preserve"> </w:t>
      </w:r>
      <w:r w:rsidR="00D84E8D">
        <w:rPr>
          <w:rFonts w:ascii="Times New Roman" w:hAnsi="Times New Roman" w:cs="Times New Roman"/>
          <w:sz w:val="24"/>
          <w:szCs w:val="24"/>
        </w:rPr>
        <w:t xml:space="preserve">w </w:t>
      </w:r>
      <w:r w:rsidR="00252EB9">
        <w:rPr>
          <w:rFonts w:ascii="Times New Roman" w:hAnsi="Times New Roman" w:cs="Times New Roman"/>
          <w:sz w:val="24"/>
          <w:szCs w:val="24"/>
        </w:rPr>
        <w:t xml:space="preserve">2014 r. </w:t>
      </w:r>
      <w:r w:rsidR="008E07D5">
        <w:rPr>
          <w:rFonts w:ascii="Times New Roman" w:hAnsi="Times New Roman" w:cs="Times New Roman"/>
          <w:sz w:val="24"/>
          <w:szCs w:val="24"/>
        </w:rPr>
        <w:t>zgłoszono</w:t>
      </w:r>
      <w:r w:rsidR="00252EB9">
        <w:rPr>
          <w:rFonts w:ascii="Times New Roman" w:hAnsi="Times New Roman" w:cs="Times New Roman"/>
          <w:sz w:val="24"/>
          <w:szCs w:val="24"/>
        </w:rPr>
        <w:t xml:space="preserve"> </w:t>
      </w:r>
      <w:r w:rsidR="00D84E8D">
        <w:rPr>
          <w:rFonts w:ascii="Times New Roman" w:hAnsi="Times New Roman" w:cs="Times New Roman"/>
          <w:sz w:val="24"/>
          <w:szCs w:val="24"/>
        </w:rPr>
        <w:t>9</w:t>
      </w:r>
      <w:r w:rsidR="00252EB9">
        <w:rPr>
          <w:rFonts w:ascii="Times New Roman" w:hAnsi="Times New Roman" w:cs="Times New Roman"/>
          <w:sz w:val="24"/>
          <w:szCs w:val="24"/>
        </w:rPr>
        <w:t xml:space="preserve"> </w:t>
      </w:r>
      <w:r w:rsidR="008E07D5">
        <w:rPr>
          <w:rFonts w:ascii="Times New Roman" w:hAnsi="Times New Roman" w:cs="Times New Roman"/>
          <w:sz w:val="24"/>
          <w:szCs w:val="24"/>
        </w:rPr>
        <w:t>urodzeń</w:t>
      </w:r>
      <w:r w:rsidR="00B7696A">
        <w:rPr>
          <w:rFonts w:ascii="Times New Roman" w:hAnsi="Times New Roman" w:cs="Times New Roman"/>
          <w:sz w:val="24"/>
          <w:szCs w:val="24"/>
        </w:rPr>
        <w:t xml:space="preserve">, </w:t>
      </w:r>
      <w:r w:rsidR="00252EB9">
        <w:rPr>
          <w:rFonts w:ascii="Times New Roman" w:hAnsi="Times New Roman" w:cs="Times New Roman"/>
          <w:sz w:val="24"/>
          <w:szCs w:val="24"/>
        </w:rPr>
        <w:t xml:space="preserve">w </w:t>
      </w:r>
      <w:r w:rsidR="00B7696A">
        <w:rPr>
          <w:rFonts w:ascii="Times New Roman" w:hAnsi="Times New Roman" w:cs="Times New Roman"/>
          <w:sz w:val="24"/>
          <w:szCs w:val="24"/>
        </w:rPr>
        <w:t>2015</w:t>
      </w:r>
      <w:r w:rsidR="00D84E8D">
        <w:rPr>
          <w:rFonts w:ascii="Times New Roman" w:hAnsi="Times New Roman" w:cs="Times New Roman"/>
          <w:sz w:val="24"/>
          <w:szCs w:val="24"/>
        </w:rPr>
        <w:t xml:space="preserve"> - 8</w:t>
      </w:r>
      <w:r w:rsidR="00956D0E">
        <w:rPr>
          <w:rFonts w:ascii="Times New Roman" w:hAnsi="Times New Roman" w:cs="Times New Roman"/>
          <w:sz w:val="24"/>
          <w:szCs w:val="24"/>
        </w:rPr>
        <w:t xml:space="preserve">, </w:t>
      </w:r>
      <w:r w:rsidR="00D84E8D">
        <w:rPr>
          <w:rFonts w:ascii="Times New Roman" w:hAnsi="Times New Roman" w:cs="Times New Roman"/>
          <w:sz w:val="24"/>
          <w:szCs w:val="24"/>
        </w:rPr>
        <w:t>w 2016 r. - 7</w:t>
      </w:r>
      <w:r w:rsidR="00B7696A">
        <w:rPr>
          <w:rFonts w:ascii="Times New Roman" w:hAnsi="Times New Roman" w:cs="Times New Roman"/>
          <w:sz w:val="24"/>
          <w:szCs w:val="24"/>
        </w:rPr>
        <w:t>, w 2017 r. –</w:t>
      </w:r>
      <w:r w:rsidR="00D84E8D">
        <w:rPr>
          <w:rFonts w:ascii="Times New Roman" w:hAnsi="Times New Roman" w:cs="Times New Roman"/>
          <w:sz w:val="24"/>
          <w:szCs w:val="24"/>
        </w:rPr>
        <w:t xml:space="preserve"> 9</w:t>
      </w:r>
      <w:r w:rsidR="005D1AD8">
        <w:rPr>
          <w:rFonts w:ascii="Times New Roman" w:hAnsi="Times New Roman" w:cs="Times New Roman"/>
          <w:sz w:val="24"/>
          <w:szCs w:val="24"/>
        </w:rPr>
        <w:t xml:space="preserve">, </w:t>
      </w:r>
      <w:r w:rsidRPr="00956D0E">
        <w:rPr>
          <w:rFonts w:ascii="Times New Roman" w:hAnsi="Times New Roman" w:cs="Times New Roman"/>
          <w:sz w:val="24"/>
          <w:szCs w:val="24"/>
        </w:rPr>
        <w:t>w 2018 r.</w:t>
      </w:r>
      <w:r w:rsidR="00D84E8D">
        <w:rPr>
          <w:rFonts w:ascii="Times New Roman" w:hAnsi="Times New Roman" w:cs="Times New Roman"/>
          <w:sz w:val="24"/>
          <w:szCs w:val="24"/>
        </w:rPr>
        <w:t xml:space="preserve"> </w:t>
      </w:r>
      <w:r w:rsidR="005D1AD8">
        <w:rPr>
          <w:rFonts w:ascii="Times New Roman" w:hAnsi="Times New Roman" w:cs="Times New Roman"/>
          <w:sz w:val="24"/>
          <w:szCs w:val="24"/>
        </w:rPr>
        <w:t>–</w:t>
      </w:r>
      <w:r w:rsidR="00D84E8D">
        <w:rPr>
          <w:rFonts w:ascii="Times New Roman" w:hAnsi="Times New Roman" w:cs="Times New Roman"/>
          <w:sz w:val="24"/>
          <w:szCs w:val="24"/>
        </w:rPr>
        <w:t xml:space="preserve"> 8</w:t>
      </w:r>
      <w:r w:rsidR="005D1AD8">
        <w:rPr>
          <w:rFonts w:ascii="Times New Roman" w:hAnsi="Times New Roman" w:cs="Times New Roman"/>
          <w:sz w:val="24"/>
          <w:szCs w:val="24"/>
        </w:rPr>
        <w:t xml:space="preserve"> </w:t>
      </w:r>
      <w:r w:rsidR="005D1AD8" w:rsidRPr="005510D3">
        <w:rPr>
          <w:rFonts w:ascii="Times New Roman" w:hAnsi="Times New Roman" w:cs="Times New Roman"/>
          <w:sz w:val="24"/>
          <w:szCs w:val="24"/>
        </w:rPr>
        <w:t xml:space="preserve">i w 2019 r. </w:t>
      </w:r>
      <w:proofErr w:type="gramStart"/>
      <w:r w:rsidR="005D1AD8" w:rsidRPr="005510D3">
        <w:rPr>
          <w:rFonts w:ascii="Times New Roman" w:hAnsi="Times New Roman" w:cs="Times New Roman"/>
          <w:sz w:val="24"/>
          <w:szCs w:val="24"/>
        </w:rPr>
        <w:t xml:space="preserve">-  </w:t>
      </w:r>
      <w:r w:rsidR="005510D3" w:rsidRPr="005510D3">
        <w:rPr>
          <w:rFonts w:ascii="Times New Roman" w:hAnsi="Times New Roman" w:cs="Times New Roman"/>
          <w:sz w:val="24"/>
          <w:szCs w:val="24"/>
        </w:rPr>
        <w:t>6</w:t>
      </w:r>
      <w:r w:rsidRPr="005510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10D3">
        <w:rPr>
          <w:rFonts w:ascii="Times New Roman" w:hAnsi="Times New Roman" w:cs="Times New Roman"/>
          <w:sz w:val="24"/>
          <w:szCs w:val="24"/>
        </w:rPr>
        <w:t xml:space="preserve"> Analizując </w:t>
      </w:r>
      <w:r w:rsidRPr="00956D0E">
        <w:rPr>
          <w:rFonts w:ascii="Times New Roman" w:hAnsi="Times New Roman" w:cs="Times New Roman"/>
          <w:sz w:val="24"/>
          <w:szCs w:val="24"/>
        </w:rPr>
        <w:t>dane d</w:t>
      </w:r>
      <w:r w:rsidR="00956D0E">
        <w:rPr>
          <w:rFonts w:ascii="Times New Roman" w:hAnsi="Times New Roman" w:cs="Times New Roman"/>
          <w:sz w:val="24"/>
          <w:szCs w:val="24"/>
        </w:rPr>
        <w:t xml:space="preserve">emograficzne </w:t>
      </w:r>
      <w:r w:rsidR="00956D0E" w:rsidRPr="00D45654">
        <w:rPr>
          <w:rFonts w:ascii="Times New Roman" w:hAnsi="Times New Roman" w:cs="Times New Roman"/>
          <w:sz w:val="24"/>
          <w:szCs w:val="24"/>
        </w:rPr>
        <w:t xml:space="preserve">prognozuje się, że </w:t>
      </w:r>
      <w:r w:rsidRPr="00D45654">
        <w:rPr>
          <w:rFonts w:ascii="Times New Roman" w:hAnsi="Times New Roman" w:cs="Times New Roman"/>
          <w:sz w:val="24"/>
          <w:szCs w:val="24"/>
        </w:rPr>
        <w:t>liczba dzieci w szkole będzie przedstawiać się zgodnie z Tabelą Nr 3 (biorąc pod uwa</w:t>
      </w:r>
      <w:r w:rsidR="00734384" w:rsidRPr="00D45654">
        <w:rPr>
          <w:rFonts w:ascii="Times New Roman" w:hAnsi="Times New Roman" w:cs="Times New Roman"/>
          <w:sz w:val="24"/>
          <w:szCs w:val="24"/>
        </w:rPr>
        <w:t xml:space="preserve">gę tylko klasę I </w:t>
      </w:r>
      <w:proofErr w:type="spellStart"/>
      <w:r w:rsidR="00734384" w:rsidRPr="00D4565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34384" w:rsidRPr="00D45654">
        <w:rPr>
          <w:rFonts w:ascii="Times New Roman" w:hAnsi="Times New Roman" w:cs="Times New Roman"/>
          <w:sz w:val="24"/>
          <w:szCs w:val="24"/>
        </w:rPr>
        <w:t xml:space="preserve"> oddział </w:t>
      </w:r>
      <w:r w:rsidRPr="00D45654">
        <w:rPr>
          <w:rFonts w:ascii="Times New Roman" w:hAnsi="Times New Roman" w:cs="Times New Roman"/>
          <w:sz w:val="24"/>
          <w:szCs w:val="24"/>
        </w:rPr>
        <w:t>"0„ można z</w:t>
      </w:r>
      <w:r w:rsidR="00D45654" w:rsidRPr="00D45654">
        <w:rPr>
          <w:rFonts w:ascii="Times New Roman" w:hAnsi="Times New Roman" w:cs="Times New Roman"/>
          <w:sz w:val="24"/>
          <w:szCs w:val="24"/>
        </w:rPr>
        <w:t>auważyć, że w roku szkolnym 2019/20</w:t>
      </w:r>
      <w:r w:rsidRPr="00D45654">
        <w:rPr>
          <w:rFonts w:ascii="Times New Roman" w:hAnsi="Times New Roman" w:cs="Times New Roman"/>
          <w:sz w:val="24"/>
          <w:szCs w:val="24"/>
        </w:rPr>
        <w:t xml:space="preserve"> </w:t>
      </w:r>
      <w:r w:rsidR="00D45654" w:rsidRPr="00D45654">
        <w:rPr>
          <w:rFonts w:ascii="Times New Roman" w:hAnsi="Times New Roman" w:cs="Times New Roman"/>
          <w:sz w:val="24"/>
          <w:szCs w:val="24"/>
        </w:rPr>
        <w:t>65</w:t>
      </w:r>
      <w:r w:rsidRPr="00D45654">
        <w:rPr>
          <w:rFonts w:ascii="Times New Roman" w:hAnsi="Times New Roman" w:cs="Times New Roman"/>
          <w:sz w:val="24"/>
          <w:szCs w:val="24"/>
        </w:rPr>
        <w:t>% dzieci u</w:t>
      </w:r>
      <w:r w:rsidR="00734384" w:rsidRPr="00D45654">
        <w:rPr>
          <w:rFonts w:ascii="Times New Roman" w:hAnsi="Times New Roman" w:cs="Times New Roman"/>
          <w:sz w:val="24"/>
          <w:szCs w:val="24"/>
        </w:rPr>
        <w:t xml:space="preserve">częszcza do"0” i </w:t>
      </w:r>
      <w:proofErr w:type="spellStart"/>
      <w:r w:rsidR="00734384" w:rsidRPr="00D4565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34384" w:rsidRPr="00D45654">
        <w:rPr>
          <w:rFonts w:ascii="Times New Roman" w:hAnsi="Times New Roman" w:cs="Times New Roman"/>
          <w:sz w:val="24"/>
          <w:szCs w:val="24"/>
        </w:rPr>
        <w:t xml:space="preserve"> klasy szkoły </w:t>
      </w:r>
      <w:r w:rsidRPr="00D45654">
        <w:rPr>
          <w:rFonts w:ascii="Times New Roman" w:hAnsi="Times New Roman" w:cs="Times New Roman"/>
          <w:sz w:val="24"/>
          <w:szCs w:val="24"/>
        </w:rPr>
        <w:t>w swoim obwodzie):</w:t>
      </w:r>
    </w:p>
    <w:p w14:paraId="5185A92D" w14:textId="77777777" w:rsidR="006B265A" w:rsidRPr="00B55BFD" w:rsidRDefault="006B265A" w:rsidP="00956D0E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B55BFD">
        <w:rPr>
          <w:rFonts w:ascii="Times New Roman" w:hAnsi="Times New Roman" w:cs="Times New Roman"/>
          <w:b/>
          <w:bCs/>
        </w:rPr>
        <w:t xml:space="preserve">Tabela Nr 3 - prognoza liczby dzieci </w:t>
      </w:r>
      <w:r w:rsidR="00515D71">
        <w:rPr>
          <w:rFonts w:ascii="Times New Roman" w:hAnsi="Times New Roman" w:cs="Times New Roman"/>
          <w:b/>
          <w:bCs/>
        </w:rPr>
        <w:t xml:space="preserve">w Szkole Podstawowej w </w:t>
      </w:r>
      <w:proofErr w:type="spellStart"/>
      <w:r w:rsidR="00515D71">
        <w:rPr>
          <w:rFonts w:ascii="Times New Roman" w:hAnsi="Times New Roman" w:cs="Times New Roman"/>
          <w:b/>
          <w:bCs/>
        </w:rPr>
        <w:t>Siemoniu</w:t>
      </w:r>
      <w:proofErr w:type="spellEnd"/>
      <w:r w:rsidR="00515D71">
        <w:rPr>
          <w:rFonts w:ascii="Times New Roman" w:hAnsi="Times New Roman" w:cs="Times New Roman"/>
          <w:b/>
          <w:bCs/>
        </w:rPr>
        <w:t xml:space="preserve"> </w:t>
      </w:r>
      <w:r w:rsidRPr="00B55BFD">
        <w:rPr>
          <w:rFonts w:ascii="Times New Roman" w:hAnsi="Times New Roman" w:cs="Times New Roman"/>
          <w:b/>
          <w:bCs/>
        </w:rPr>
        <w:t>w kolejnych latach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6"/>
        <w:gridCol w:w="1158"/>
        <w:gridCol w:w="1158"/>
        <w:gridCol w:w="1158"/>
        <w:gridCol w:w="1158"/>
        <w:gridCol w:w="1158"/>
        <w:gridCol w:w="1158"/>
        <w:gridCol w:w="1158"/>
      </w:tblGrid>
      <w:tr w:rsidR="00D45654" w14:paraId="60B2350E" w14:textId="77777777" w:rsidTr="00681109">
        <w:tc>
          <w:tcPr>
            <w:tcW w:w="1151" w:type="dxa"/>
          </w:tcPr>
          <w:p w14:paraId="0FB7F699" w14:textId="77777777" w:rsidR="00D45654" w:rsidRPr="00D45654" w:rsidRDefault="00D45654" w:rsidP="00D456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8" w:type="dxa"/>
          </w:tcPr>
          <w:p w14:paraId="1F7BF77E" w14:textId="77777777" w:rsidR="00D45654" w:rsidRPr="00D45654" w:rsidRDefault="00D45654" w:rsidP="00D456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654">
              <w:rPr>
                <w:rFonts w:ascii="Times New Roman" w:hAnsi="Times New Roman" w:cs="Times New Roman"/>
                <w:b/>
                <w:bCs/>
              </w:rPr>
              <w:t>Rok szkolny</w:t>
            </w:r>
            <w:r w:rsidR="00EE1E53">
              <w:rPr>
                <w:rFonts w:ascii="Times New Roman" w:hAnsi="Times New Roman" w:cs="Times New Roman"/>
                <w:b/>
                <w:bCs/>
              </w:rPr>
              <w:t xml:space="preserve"> 2019/2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EE1E53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158" w:type="dxa"/>
          </w:tcPr>
          <w:p w14:paraId="71D2612E" w14:textId="77777777" w:rsidR="005D1AD8" w:rsidRPr="00D45654" w:rsidRDefault="00D45654" w:rsidP="00EE1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654">
              <w:rPr>
                <w:rFonts w:ascii="Times New Roman" w:hAnsi="Times New Roman" w:cs="Times New Roman"/>
                <w:b/>
                <w:bCs/>
              </w:rPr>
              <w:t>Rok szkolny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2020/2021</w:t>
            </w:r>
          </w:p>
        </w:tc>
        <w:tc>
          <w:tcPr>
            <w:tcW w:w="1158" w:type="dxa"/>
          </w:tcPr>
          <w:p w14:paraId="2EE71BB2" w14:textId="77777777" w:rsidR="005D1AD8" w:rsidRPr="00D45654" w:rsidRDefault="00D45654" w:rsidP="00EE1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654">
              <w:rPr>
                <w:rFonts w:ascii="Times New Roman" w:hAnsi="Times New Roman" w:cs="Times New Roman"/>
                <w:b/>
                <w:bCs/>
              </w:rPr>
              <w:t>Rok szkolny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2021/2022</w:t>
            </w:r>
          </w:p>
        </w:tc>
        <w:tc>
          <w:tcPr>
            <w:tcW w:w="1158" w:type="dxa"/>
          </w:tcPr>
          <w:p w14:paraId="731E4A69" w14:textId="77777777" w:rsidR="005D1AD8" w:rsidRPr="00D45654" w:rsidRDefault="00D45654" w:rsidP="00EE1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654">
              <w:rPr>
                <w:rFonts w:ascii="Times New Roman" w:hAnsi="Times New Roman" w:cs="Times New Roman"/>
                <w:b/>
                <w:bCs/>
              </w:rPr>
              <w:t>Rok szkolny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2022/2023</w:t>
            </w:r>
          </w:p>
        </w:tc>
        <w:tc>
          <w:tcPr>
            <w:tcW w:w="1158" w:type="dxa"/>
          </w:tcPr>
          <w:p w14:paraId="6C199AAC" w14:textId="77777777" w:rsidR="005D1AD8" w:rsidRPr="00D45654" w:rsidRDefault="00D45654" w:rsidP="00EE1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654">
              <w:rPr>
                <w:rFonts w:ascii="Times New Roman" w:hAnsi="Times New Roman" w:cs="Times New Roman"/>
                <w:b/>
                <w:bCs/>
              </w:rPr>
              <w:t>Rok szkolny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2023/2024</w:t>
            </w:r>
          </w:p>
        </w:tc>
        <w:tc>
          <w:tcPr>
            <w:tcW w:w="1158" w:type="dxa"/>
          </w:tcPr>
          <w:p w14:paraId="2D4FB47E" w14:textId="77777777" w:rsidR="005D1AD8" w:rsidRPr="00D45654" w:rsidRDefault="00D45654" w:rsidP="00EE1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654">
              <w:rPr>
                <w:rFonts w:ascii="Times New Roman" w:hAnsi="Times New Roman" w:cs="Times New Roman"/>
                <w:b/>
                <w:bCs/>
              </w:rPr>
              <w:t>Rok szkolny</w:t>
            </w:r>
            <w:r w:rsidR="005D1AD8">
              <w:rPr>
                <w:rFonts w:ascii="Times New Roman" w:hAnsi="Times New Roman" w:cs="Times New Roman"/>
                <w:b/>
                <w:bCs/>
              </w:rPr>
              <w:t xml:space="preserve"> 2024/2025</w:t>
            </w:r>
          </w:p>
        </w:tc>
        <w:tc>
          <w:tcPr>
            <w:tcW w:w="1158" w:type="dxa"/>
          </w:tcPr>
          <w:p w14:paraId="65CC10ED" w14:textId="77777777" w:rsidR="005D1AD8" w:rsidRPr="00D45654" w:rsidRDefault="00D45654" w:rsidP="00EE1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654">
              <w:rPr>
                <w:rFonts w:ascii="Times New Roman" w:hAnsi="Times New Roman" w:cs="Times New Roman"/>
                <w:b/>
                <w:bCs/>
              </w:rPr>
              <w:t>Rok szkolny</w:t>
            </w:r>
            <w:r w:rsidR="005D1AD8">
              <w:rPr>
                <w:rFonts w:ascii="Times New Roman" w:hAnsi="Times New Roman" w:cs="Times New Roman"/>
                <w:b/>
                <w:bCs/>
              </w:rPr>
              <w:t xml:space="preserve"> 2025/2026</w:t>
            </w:r>
          </w:p>
        </w:tc>
      </w:tr>
      <w:tr w:rsidR="00681109" w14:paraId="5F92743A" w14:textId="77777777" w:rsidTr="00681109">
        <w:tc>
          <w:tcPr>
            <w:tcW w:w="1151" w:type="dxa"/>
          </w:tcPr>
          <w:p w14:paraId="2FAA3593" w14:textId="77777777" w:rsidR="00681109" w:rsidRPr="00D45654" w:rsidRDefault="00681109" w:rsidP="00D456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65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58" w:type="dxa"/>
          </w:tcPr>
          <w:p w14:paraId="2FD619ED" w14:textId="77777777" w:rsidR="00681109" w:rsidRPr="00C94BEE" w:rsidRDefault="00681109" w:rsidP="00D9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8" w:type="dxa"/>
          </w:tcPr>
          <w:p w14:paraId="43AD648D" w14:textId="77777777" w:rsidR="00681109" w:rsidRPr="00C94BEE" w:rsidRDefault="005D1AD8" w:rsidP="005D1A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4BE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58" w:type="dxa"/>
          </w:tcPr>
          <w:p w14:paraId="6DF74BB0" w14:textId="77777777" w:rsidR="00681109" w:rsidRPr="00C94BEE" w:rsidRDefault="005D1AD8" w:rsidP="005D1A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4BE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58" w:type="dxa"/>
          </w:tcPr>
          <w:p w14:paraId="431F904E" w14:textId="77777777" w:rsidR="00681109" w:rsidRPr="00C94BEE" w:rsidRDefault="005D1AD8" w:rsidP="005D1A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4BE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58" w:type="dxa"/>
          </w:tcPr>
          <w:p w14:paraId="2CEFD36F" w14:textId="77777777" w:rsidR="00681109" w:rsidRPr="00C94BEE" w:rsidRDefault="005510D3" w:rsidP="005D1A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4BE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58" w:type="dxa"/>
          </w:tcPr>
          <w:p w14:paraId="078F0DAA" w14:textId="77777777" w:rsidR="00681109" w:rsidRPr="00C94BEE" w:rsidRDefault="005510D3" w:rsidP="005D1A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4BE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58" w:type="dxa"/>
          </w:tcPr>
          <w:p w14:paraId="160BD90D" w14:textId="77777777" w:rsidR="00681109" w:rsidRPr="00C94BEE" w:rsidRDefault="000A768B" w:rsidP="005D1A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4BEE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510D3" w14:paraId="5AAECC91" w14:textId="77777777" w:rsidTr="00681109">
        <w:tc>
          <w:tcPr>
            <w:tcW w:w="1151" w:type="dxa"/>
          </w:tcPr>
          <w:p w14:paraId="1081D13B" w14:textId="77777777" w:rsidR="005510D3" w:rsidRPr="00D45654" w:rsidRDefault="005510D3" w:rsidP="00D456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654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158" w:type="dxa"/>
          </w:tcPr>
          <w:p w14:paraId="5F447715" w14:textId="77777777" w:rsidR="005510D3" w:rsidRPr="00C94BEE" w:rsidRDefault="005510D3" w:rsidP="00D9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8" w:type="dxa"/>
          </w:tcPr>
          <w:p w14:paraId="609958BD" w14:textId="77777777" w:rsidR="005510D3" w:rsidRPr="00C94BEE" w:rsidRDefault="005510D3" w:rsidP="00D9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8" w:type="dxa"/>
          </w:tcPr>
          <w:p w14:paraId="75EE2B04" w14:textId="77777777" w:rsidR="005510D3" w:rsidRPr="00C94BEE" w:rsidRDefault="005510D3" w:rsidP="00D918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4BE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58" w:type="dxa"/>
          </w:tcPr>
          <w:p w14:paraId="4CF528EC" w14:textId="77777777" w:rsidR="005510D3" w:rsidRPr="00C94BEE" w:rsidRDefault="005510D3" w:rsidP="00D918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4BE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58" w:type="dxa"/>
          </w:tcPr>
          <w:p w14:paraId="742FB1EF" w14:textId="77777777" w:rsidR="005510D3" w:rsidRPr="00C94BEE" w:rsidRDefault="005510D3" w:rsidP="00D918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4BE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58" w:type="dxa"/>
          </w:tcPr>
          <w:p w14:paraId="64CA139C" w14:textId="77777777" w:rsidR="005510D3" w:rsidRPr="00C94BEE" w:rsidRDefault="005510D3" w:rsidP="00D918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4BE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58" w:type="dxa"/>
          </w:tcPr>
          <w:p w14:paraId="375F3631" w14:textId="77777777" w:rsidR="005510D3" w:rsidRPr="00C94BEE" w:rsidRDefault="005510D3" w:rsidP="00D918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4BEE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510D3" w14:paraId="3ADD0700" w14:textId="77777777" w:rsidTr="00681109">
        <w:tc>
          <w:tcPr>
            <w:tcW w:w="1151" w:type="dxa"/>
          </w:tcPr>
          <w:p w14:paraId="7EEABD8C" w14:textId="77777777" w:rsidR="005510D3" w:rsidRPr="00D45654" w:rsidRDefault="005510D3" w:rsidP="00D456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654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1158" w:type="dxa"/>
          </w:tcPr>
          <w:p w14:paraId="0E76B320" w14:textId="77777777" w:rsidR="005510D3" w:rsidRPr="00C94BEE" w:rsidRDefault="005510D3" w:rsidP="00D9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8" w:type="dxa"/>
          </w:tcPr>
          <w:p w14:paraId="7AC2917D" w14:textId="77777777" w:rsidR="005510D3" w:rsidRPr="00C94BEE" w:rsidRDefault="005510D3" w:rsidP="00D9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8" w:type="dxa"/>
          </w:tcPr>
          <w:p w14:paraId="15545176" w14:textId="77777777" w:rsidR="005510D3" w:rsidRPr="00C94BEE" w:rsidRDefault="005510D3" w:rsidP="00D9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8" w:type="dxa"/>
          </w:tcPr>
          <w:p w14:paraId="5EC5E8D1" w14:textId="77777777" w:rsidR="005510D3" w:rsidRPr="00C94BEE" w:rsidRDefault="005510D3" w:rsidP="00D918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4BE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58" w:type="dxa"/>
          </w:tcPr>
          <w:p w14:paraId="698188AB" w14:textId="77777777" w:rsidR="005510D3" w:rsidRPr="00C94BEE" w:rsidRDefault="005510D3" w:rsidP="00D918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4BE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58" w:type="dxa"/>
          </w:tcPr>
          <w:p w14:paraId="2964F3CB" w14:textId="77777777" w:rsidR="005510D3" w:rsidRPr="00C94BEE" w:rsidRDefault="005510D3" w:rsidP="00D918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4BE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58" w:type="dxa"/>
          </w:tcPr>
          <w:p w14:paraId="20E98D43" w14:textId="77777777" w:rsidR="005510D3" w:rsidRPr="00C94BEE" w:rsidRDefault="005510D3" w:rsidP="00D918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4BEE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5510D3" w14:paraId="20BE776B" w14:textId="77777777" w:rsidTr="00681109">
        <w:tc>
          <w:tcPr>
            <w:tcW w:w="1151" w:type="dxa"/>
          </w:tcPr>
          <w:p w14:paraId="4C6265AA" w14:textId="77777777" w:rsidR="005510D3" w:rsidRPr="00D45654" w:rsidRDefault="005510D3" w:rsidP="00D456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654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1158" w:type="dxa"/>
          </w:tcPr>
          <w:p w14:paraId="75E2FC5A" w14:textId="77777777" w:rsidR="005510D3" w:rsidRPr="00C94BEE" w:rsidRDefault="005510D3" w:rsidP="00D9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dxa"/>
          </w:tcPr>
          <w:p w14:paraId="1FF8017B" w14:textId="77777777" w:rsidR="005510D3" w:rsidRPr="00C94BEE" w:rsidRDefault="005510D3" w:rsidP="00D9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8" w:type="dxa"/>
          </w:tcPr>
          <w:p w14:paraId="085D9E09" w14:textId="77777777" w:rsidR="005510D3" w:rsidRPr="00C94BEE" w:rsidRDefault="005510D3" w:rsidP="00D9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8" w:type="dxa"/>
          </w:tcPr>
          <w:p w14:paraId="0A84644A" w14:textId="77777777" w:rsidR="005510D3" w:rsidRPr="00C94BEE" w:rsidRDefault="005510D3" w:rsidP="00D9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8" w:type="dxa"/>
          </w:tcPr>
          <w:p w14:paraId="14081405" w14:textId="77777777" w:rsidR="005510D3" w:rsidRPr="00C94BEE" w:rsidRDefault="005510D3" w:rsidP="00D918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4BE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58" w:type="dxa"/>
          </w:tcPr>
          <w:p w14:paraId="14F4D2F2" w14:textId="77777777" w:rsidR="005510D3" w:rsidRPr="00C94BEE" w:rsidRDefault="005510D3" w:rsidP="00D918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4BE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58" w:type="dxa"/>
          </w:tcPr>
          <w:p w14:paraId="0F4D3A33" w14:textId="77777777" w:rsidR="005510D3" w:rsidRPr="00C94BEE" w:rsidRDefault="005510D3" w:rsidP="00D918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4BEE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5510D3" w14:paraId="1358281A" w14:textId="77777777" w:rsidTr="00681109">
        <w:tc>
          <w:tcPr>
            <w:tcW w:w="1151" w:type="dxa"/>
          </w:tcPr>
          <w:p w14:paraId="45F802E3" w14:textId="77777777" w:rsidR="005510D3" w:rsidRPr="00D45654" w:rsidRDefault="005510D3" w:rsidP="00D456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654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1158" w:type="dxa"/>
          </w:tcPr>
          <w:p w14:paraId="56938F16" w14:textId="77777777" w:rsidR="005510D3" w:rsidRPr="00C94BEE" w:rsidRDefault="005510D3" w:rsidP="00D9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dxa"/>
          </w:tcPr>
          <w:p w14:paraId="75E529E9" w14:textId="77777777" w:rsidR="005510D3" w:rsidRPr="00C94BEE" w:rsidRDefault="005510D3" w:rsidP="00D9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dxa"/>
          </w:tcPr>
          <w:p w14:paraId="7385D790" w14:textId="77777777" w:rsidR="005510D3" w:rsidRPr="00C94BEE" w:rsidRDefault="005510D3" w:rsidP="00D9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8" w:type="dxa"/>
          </w:tcPr>
          <w:p w14:paraId="70AB9C55" w14:textId="77777777" w:rsidR="005510D3" w:rsidRPr="00C94BEE" w:rsidRDefault="005510D3" w:rsidP="00D9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8" w:type="dxa"/>
          </w:tcPr>
          <w:p w14:paraId="02994DD0" w14:textId="77777777" w:rsidR="005510D3" w:rsidRPr="00C94BEE" w:rsidRDefault="005510D3" w:rsidP="00D9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8" w:type="dxa"/>
          </w:tcPr>
          <w:p w14:paraId="4E4ACB73" w14:textId="77777777" w:rsidR="005510D3" w:rsidRPr="00C94BEE" w:rsidRDefault="005510D3" w:rsidP="00D918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4BE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58" w:type="dxa"/>
          </w:tcPr>
          <w:p w14:paraId="266BDF09" w14:textId="77777777" w:rsidR="005510D3" w:rsidRPr="00C94BEE" w:rsidRDefault="005510D3" w:rsidP="00D918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4BEE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510D3" w14:paraId="3167FFE1" w14:textId="77777777" w:rsidTr="00681109">
        <w:tc>
          <w:tcPr>
            <w:tcW w:w="1151" w:type="dxa"/>
          </w:tcPr>
          <w:p w14:paraId="38071A07" w14:textId="77777777" w:rsidR="005510D3" w:rsidRPr="00D45654" w:rsidRDefault="005510D3" w:rsidP="00D456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654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1158" w:type="dxa"/>
          </w:tcPr>
          <w:p w14:paraId="037E5B4F" w14:textId="77777777" w:rsidR="005510D3" w:rsidRPr="00C94BEE" w:rsidRDefault="005510D3" w:rsidP="00D9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8" w:type="dxa"/>
          </w:tcPr>
          <w:p w14:paraId="2181943B" w14:textId="77777777" w:rsidR="005510D3" w:rsidRPr="00C94BEE" w:rsidRDefault="005510D3" w:rsidP="00D9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dxa"/>
          </w:tcPr>
          <w:p w14:paraId="03206D8F" w14:textId="77777777" w:rsidR="005510D3" w:rsidRPr="00C94BEE" w:rsidRDefault="005510D3" w:rsidP="00D9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dxa"/>
          </w:tcPr>
          <w:p w14:paraId="0E17BD6D" w14:textId="77777777" w:rsidR="005510D3" w:rsidRPr="00C94BEE" w:rsidRDefault="005510D3" w:rsidP="00D9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8" w:type="dxa"/>
          </w:tcPr>
          <w:p w14:paraId="3FCAB419" w14:textId="77777777" w:rsidR="005510D3" w:rsidRPr="00C94BEE" w:rsidRDefault="005510D3" w:rsidP="00D9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8" w:type="dxa"/>
          </w:tcPr>
          <w:p w14:paraId="5E6C0815" w14:textId="77777777" w:rsidR="005510D3" w:rsidRPr="00C94BEE" w:rsidRDefault="005510D3" w:rsidP="00D9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8" w:type="dxa"/>
          </w:tcPr>
          <w:p w14:paraId="717F0822" w14:textId="77777777" w:rsidR="005510D3" w:rsidRPr="00C94BEE" w:rsidRDefault="005510D3" w:rsidP="00D918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4BEE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5510D3" w14:paraId="00FE05A4" w14:textId="77777777" w:rsidTr="00681109">
        <w:tc>
          <w:tcPr>
            <w:tcW w:w="1151" w:type="dxa"/>
          </w:tcPr>
          <w:p w14:paraId="7DD03A91" w14:textId="77777777" w:rsidR="005510D3" w:rsidRPr="00D45654" w:rsidRDefault="005510D3" w:rsidP="00D456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654">
              <w:rPr>
                <w:rFonts w:ascii="Times New Roman" w:hAnsi="Times New Roman" w:cs="Times New Roman"/>
                <w:b/>
                <w:bCs/>
              </w:rPr>
              <w:t>VI</w:t>
            </w:r>
          </w:p>
        </w:tc>
        <w:tc>
          <w:tcPr>
            <w:tcW w:w="1158" w:type="dxa"/>
          </w:tcPr>
          <w:p w14:paraId="3863D918" w14:textId="77777777" w:rsidR="005510D3" w:rsidRPr="00C94BEE" w:rsidRDefault="005510D3" w:rsidP="00D9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dxa"/>
          </w:tcPr>
          <w:p w14:paraId="698C307A" w14:textId="77777777" w:rsidR="005510D3" w:rsidRPr="00C94BEE" w:rsidRDefault="005510D3" w:rsidP="00D9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8" w:type="dxa"/>
          </w:tcPr>
          <w:p w14:paraId="422CB274" w14:textId="77777777" w:rsidR="005510D3" w:rsidRPr="00C94BEE" w:rsidRDefault="005510D3" w:rsidP="00D9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dxa"/>
          </w:tcPr>
          <w:p w14:paraId="47C6E8D4" w14:textId="77777777" w:rsidR="005510D3" w:rsidRPr="00C94BEE" w:rsidRDefault="005510D3" w:rsidP="00D9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dxa"/>
          </w:tcPr>
          <w:p w14:paraId="34DEDAF1" w14:textId="77777777" w:rsidR="005510D3" w:rsidRPr="00C94BEE" w:rsidRDefault="005510D3" w:rsidP="00D9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8" w:type="dxa"/>
          </w:tcPr>
          <w:p w14:paraId="648225CB" w14:textId="77777777" w:rsidR="005510D3" w:rsidRPr="00C94BEE" w:rsidRDefault="005510D3" w:rsidP="00D9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8" w:type="dxa"/>
          </w:tcPr>
          <w:p w14:paraId="6FF0B934" w14:textId="77777777" w:rsidR="005510D3" w:rsidRPr="00C94BEE" w:rsidRDefault="005510D3" w:rsidP="00D9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EE">
              <w:rPr>
                <w:rFonts w:ascii="Times New Roman" w:hAnsi="Times New Roman" w:cs="Times New Roman"/>
              </w:rPr>
              <w:t>6</w:t>
            </w:r>
          </w:p>
        </w:tc>
      </w:tr>
      <w:tr w:rsidR="005510D3" w14:paraId="24C16D66" w14:textId="77777777" w:rsidTr="00681109">
        <w:tc>
          <w:tcPr>
            <w:tcW w:w="1151" w:type="dxa"/>
          </w:tcPr>
          <w:p w14:paraId="2C2B20E6" w14:textId="77777777" w:rsidR="005510D3" w:rsidRPr="00D45654" w:rsidRDefault="005510D3" w:rsidP="00D456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654">
              <w:rPr>
                <w:rFonts w:ascii="Times New Roman" w:hAnsi="Times New Roman" w:cs="Times New Roman"/>
                <w:b/>
                <w:bCs/>
              </w:rPr>
              <w:t>VII</w:t>
            </w:r>
          </w:p>
        </w:tc>
        <w:tc>
          <w:tcPr>
            <w:tcW w:w="1158" w:type="dxa"/>
          </w:tcPr>
          <w:p w14:paraId="0D99D380" w14:textId="77777777" w:rsidR="005510D3" w:rsidRPr="00C94BEE" w:rsidRDefault="005510D3" w:rsidP="00D9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dxa"/>
          </w:tcPr>
          <w:p w14:paraId="6153A077" w14:textId="77777777" w:rsidR="005510D3" w:rsidRPr="00C94BEE" w:rsidRDefault="005510D3" w:rsidP="00D9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dxa"/>
          </w:tcPr>
          <w:p w14:paraId="603FD7F2" w14:textId="77777777" w:rsidR="005510D3" w:rsidRPr="00C94BEE" w:rsidRDefault="005510D3" w:rsidP="00D9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8" w:type="dxa"/>
          </w:tcPr>
          <w:p w14:paraId="0C4C57DA" w14:textId="77777777" w:rsidR="005510D3" w:rsidRPr="00C94BEE" w:rsidRDefault="005510D3" w:rsidP="00D9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dxa"/>
          </w:tcPr>
          <w:p w14:paraId="67D3001D" w14:textId="77777777" w:rsidR="005510D3" w:rsidRPr="00C94BEE" w:rsidRDefault="005510D3" w:rsidP="00D9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dxa"/>
          </w:tcPr>
          <w:p w14:paraId="24B84209" w14:textId="77777777" w:rsidR="005510D3" w:rsidRPr="00C94BEE" w:rsidRDefault="005510D3" w:rsidP="00D9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8" w:type="dxa"/>
          </w:tcPr>
          <w:p w14:paraId="4BCA2384" w14:textId="77777777" w:rsidR="005510D3" w:rsidRPr="00C94BEE" w:rsidRDefault="005510D3" w:rsidP="00D9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EE">
              <w:rPr>
                <w:rFonts w:ascii="Times New Roman" w:hAnsi="Times New Roman" w:cs="Times New Roman"/>
              </w:rPr>
              <w:t>9</w:t>
            </w:r>
          </w:p>
        </w:tc>
      </w:tr>
      <w:tr w:rsidR="005510D3" w14:paraId="0E57BE69" w14:textId="77777777" w:rsidTr="00681109">
        <w:tc>
          <w:tcPr>
            <w:tcW w:w="1151" w:type="dxa"/>
          </w:tcPr>
          <w:p w14:paraId="2B8EB1DB" w14:textId="77777777" w:rsidR="005510D3" w:rsidRPr="00D45654" w:rsidRDefault="005510D3" w:rsidP="00D456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654">
              <w:rPr>
                <w:rFonts w:ascii="Times New Roman" w:hAnsi="Times New Roman" w:cs="Times New Roman"/>
                <w:b/>
                <w:bCs/>
              </w:rPr>
              <w:t>VIII</w:t>
            </w:r>
          </w:p>
        </w:tc>
        <w:tc>
          <w:tcPr>
            <w:tcW w:w="1158" w:type="dxa"/>
          </w:tcPr>
          <w:p w14:paraId="1C49E332" w14:textId="77777777" w:rsidR="005510D3" w:rsidRPr="00C94BEE" w:rsidRDefault="005510D3" w:rsidP="00D9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dxa"/>
          </w:tcPr>
          <w:p w14:paraId="599DB753" w14:textId="77777777" w:rsidR="005510D3" w:rsidRPr="00C94BEE" w:rsidRDefault="005510D3" w:rsidP="00D9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dxa"/>
          </w:tcPr>
          <w:p w14:paraId="128ED3E8" w14:textId="77777777" w:rsidR="005510D3" w:rsidRPr="00C94BEE" w:rsidRDefault="005510D3" w:rsidP="00D9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dxa"/>
          </w:tcPr>
          <w:p w14:paraId="0C641C37" w14:textId="77777777" w:rsidR="005510D3" w:rsidRPr="00C94BEE" w:rsidRDefault="005510D3" w:rsidP="00D9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8" w:type="dxa"/>
          </w:tcPr>
          <w:p w14:paraId="779B0E8B" w14:textId="77777777" w:rsidR="005510D3" w:rsidRPr="00C94BEE" w:rsidRDefault="005510D3" w:rsidP="00D9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dxa"/>
          </w:tcPr>
          <w:p w14:paraId="1289DCEA" w14:textId="77777777" w:rsidR="005510D3" w:rsidRPr="00C94BEE" w:rsidRDefault="005510D3" w:rsidP="00D9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dxa"/>
          </w:tcPr>
          <w:p w14:paraId="4DECBE92" w14:textId="77777777" w:rsidR="005510D3" w:rsidRPr="00C94BEE" w:rsidRDefault="005510D3" w:rsidP="00D9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BEE">
              <w:rPr>
                <w:rFonts w:ascii="Times New Roman" w:hAnsi="Times New Roman" w:cs="Times New Roman"/>
              </w:rPr>
              <w:t>8</w:t>
            </w:r>
          </w:p>
        </w:tc>
      </w:tr>
      <w:tr w:rsidR="00D45654" w14:paraId="72DAEBFF" w14:textId="77777777" w:rsidTr="00681109">
        <w:tc>
          <w:tcPr>
            <w:tcW w:w="1151" w:type="dxa"/>
          </w:tcPr>
          <w:p w14:paraId="57306DAD" w14:textId="77777777" w:rsidR="00D45654" w:rsidRPr="00D45654" w:rsidRDefault="00D45654" w:rsidP="00D456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654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158" w:type="dxa"/>
          </w:tcPr>
          <w:p w14:paraId="77EC7424" w14:textId="77777777" w:rsidR="00D45654" w:rsidRPr="00C94BEE" w:rsidRDefault="00681109" w:rsidP="006D1C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BEE"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1158" w:type="dxa"/>
          </w:tcPr>
          <w:p w14:paraId="4530714E" w14:textId="77777777" w:rsidR="00D45654" w:rsidRPr="00C94BEE" w:rsidRDefault="006D1C80" w:rsidP="006D1C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158" w:type="dxa"/>
          </w:tcPr>
          <w:p w14:paraId="6E778A49" w14:textId="77777777" w:rsidR="00D45654" w:rsidRPr="00C94BEE" w:rsidRDefault="006D1C80" w:rsidP="006D1C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158" w:type="dxa"/>
          </w:tcPr>
          <w:p w14:paraId="7B010143" w14:textId="77777777" w:rsidR="00D45654" w:rsidRPr="00C94BEE" w:rsidRDefault="006D1C80" w:rsidP="006D1C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1158" w:type="dxa"/>
          </w:tcPr>
          <w:p w14:paraId="709A5329" w14:textId="77777777" w:rsidR="00D45654" w:rsidRPr="00C94BEE" w:rsidRDefault="006D1C80" w:rsidP="006D1C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1158" w:type="dxa"/>
          </w:tcPr>
          <w:p w14:paraId="6B75346B" w14:textId="77777777" w:rsidR="00D45654" w:rsidRPr="00C94BEE" w:rsidRDefault="006D1C80" w:rsidP="006D1C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1158" w:type="dxa"/>
          </w:tcPr>
          <w:p w14:paraId="0A68D5B3" w14:textId="77777777" w:rsidR="00D45654" w:rsidRPr="00C94BEE" w:rsidRDefault="006D1C80" w:rsidP="006D1C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</w:tr>
    </w:tbl>
    <w:p w14:paraId="539C89C6" w14:textId="77777777" w:rsidR="00D45654" w:rsidRPr="00956D0E" w:rsidRDefault="00D45654" w:rsidP="00D45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E5FC0" w14:textId="77777777" w:rsidR="00CD70D3" w:rsidRDefault="006B265A" w:rsidP="00B35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D0E">
        <w:rPr>
          <w:rFonts w:ascii="Times New Roman" w:hAnsi="Times New Roman" w:cs="Times New Roman"/>
          <w:sz w:val="24"/>
          <w:szCs w:val="24"/>
        </w:rPr>
        <w:t>Dane w tabeli pokazują, że przy utrzymaniu obecnych tendencji demograf</w:t>
      </w:r>
      <w:r w:rsidR="00734384">
        <w:rPr>
          <w:rFonts w:ascii="Times New Roman" w:hAnsi="Times New Roman" w:cs="Times New Roman"/>
          <w:sz w:val="24"/>
          <w:szCs w:val="24"/>
        </w:rPr>
        <w:t xml:space="preserve">icznych, w kolejnych latach nie </w:t>
      </w:r>
      <w:r w:rsidRPr="00956D0E">
        <w:rPr>
          <w:rFonts w:ascii="Times New Roman" w:hAnsi="Times New Roman" w:cs="Times New Roman"/>
          <w:sz w:val="24"/>
          <w:szCs w:val="24"/>
        </w:rPr>
        <w:t xml:space="preserve">nastąpi wzrost liczby dzieci w klasie I </w:t>
      </w:r>
      <w:proofErr w:type="spellStart"/>
      <w:r w:rsidRPr="00956D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6D0E">
        <w:rPr>
          <w:rFonts w:ascii="Times New Roman" w:hAnsi="Times New Roman" w:cs="Times New Roman"/>
          <w:sz w:val="24"/>
          <w:szCs w:val="24"/>
        </w:rPr>
        <w:t xml:space="preserve"> oddziale "0" a co za tym idzie </w:t>
      </w:r>
      <w:r w:rsidRPr="00956D0E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734384">
        <w:rPr>
          <w:rFonts w:ascii="Times New Roman" w:hAnsi="Times New Roman" w:cs="Times New Roman"/>
          <w:sz w:val="24"/>
          <w:szCs w:val="24"/>
        </w:rPr>
        <w:t xml:space="preserve">ównież nie przybędzie uczniów w </w:t>
      </w:r>
      <w:r w:rsidRPr="00956D0E">
        <w:rPr>
          <w:rFonts w:ascii="Times New Roman" w:hAnsi="Times New Roman" w:cs="Times New Roman"/>
          <w:sz w:val="24"/>
          <w:szCs w:val="24"/>
        </w:rPr>
        <w:t>szkole. Wynika to zarówno z demografii jak i indywidualnych decyzji rodziców wybierających miejsc</w:t>
      </w:r>
      <w:r w:rsidR="00734384">
        <w:rPr>
          <w:rFonts w:ascii="Times New Roman" w:hAnsi="Times New Roman" w:cs="Times New Roman"/>
          <w:sz w:val="24"/>
          <w:szCs w:val="24"/>
        </w:rPr>
        <w:t xml:space="preserve">e </w:t>
      </w:r>
      <w:r w:rsidRPr="00956D0E">
        <w:rPr>
          <w:rFonts w:ascii="Times New Roman" w:hAnsi="Times New Roman" w:cs="Times New Roman"/>
          <w:sz w:val="24"/>
          <w:szCs w:val="24"/>
        </w:rPr>
        <w:t xml:space="preserve">edukacji dla swoich dzieci. </w:t>
      </w:r>
    </w:p>
    <w:p w14:paraId="3A8C1507" w14:textId="77777777" w:rsidR="00793781" w:rsidRPr="00C868EF" w:rsidRDefault="008E07D5" w:rsidP="00C86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8EF">
        <w:rPr>
          <w:rFonts w:ascii="Times New Roman" w:hAnsi="Times New Roman" w:cs="Times New Roman"/>
          <w:sz w:val="24"/>
          <w:szCs w:val="24"/>
        </w:rPr>
        <w:t xml:space="preserve">W budynku Szkoły Podstawowej w </w:t>
      </w:r>
      <w:proofErr w:type="spellStart"/>
      <w:r w:rsidRPr="00C868EF">
        <w:rPr>
          <w:rFonts w:ascii="Times New Roman" w:hAnsi="Times New Roman" w:cs="Times New Roman"/>
          <w:sz w:val="24"/>
          <w:szCs w:val="24"/>
        </w:rPr>
        <w:t>Siemoniu</w:t>
      </w:r>
      <w:proofErr w:type="spellEnd"/>
      <w:r w:rsidR="00C868EF" w:rsidRPr="00C868EF">
        <w:rPr>
          <w:rFonts w:ascii="Times New Roman" w:hAnsi="Times New Roman" w:cs="Times New Roman"/>
          <w:sz w:val="24"/>
          <w:szCs w:val="24"/>
        </w:rPr>
        <w:t xml:space="preserve"> funkcjonuje również Punkt Przedszkolny „Słoneczko”, do którego uczęszczają dzieci trzy- i czteroletnie. Po utworzeniu szkoły filialnej w </w:t>
      </w:r>
      <w:proofErr w:type="spellStart"/>
      <w:r w:rsidR="00C868EF" w:rsidRPr="00C868EF">
        <w:rPr>
          <w:rFonts w:ascii="Times New Roman" w:hAnsi="Times New Roman" w:cs="Times New Roman"/>
          <w:sz w:val="24"/>
          <w:szCs w:val="24"/>
        </w:rPr>
        <w:t>Siemoniu</w:t>
      </w:r>
      <w:proofErr w:type="spellEnd"/>
      <w:r w:rsidR="00C868EF" w:rsidRPr="00C868EF">
        <w:rPr>
          <w:rFonts w:ascii="Times New Roman" w:hAnsi="Times New Roman" w:cs="Times New Roman"/>
          <w:sz w:val="24"/>
          <w:szCs w:val="24"/>
        </w:rPr>
        <w:t xml:space="preserve"> punkt przedszkolny nadal będzie funkcjonował.</w:t>
      </w:r>
    </w:p>
    <w:p w14:paraId="2B0F83F0" w14:textId="77777777" w:rsidR="00163E84" w:rsidRDefault="00163E84" w:rsidP="00B35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</w:t>
      </w:r>
      <w:r w:rsidR="00A762E1">
        <w:rPr>
          <w:rFonts w:ascii="Times New Roman" w:hAnsi="Times New Roman" w:cs="Times New Roman"/>
          <w:sz w:val="24"/>
          <w:szCs w:val="24"/>
        </w:rPr>
        <w:t xml:space="preserve"> należy wziąć pod uwagę fakt, iż</w:t>
      </w:r>
      <w:r>
        <w:rPr>
          <w:rFonts w:ascii="Times New Roman" w:hAnsi="Times New Roman" w:cs="Times New Roman"/>
          <w:sz w:val="24"/>
          <w:szCs w:val="24"/>
        </w:rPr>
        <w:t xml:space="preserve"> nauka w klasach o niskiej liczebności nie wpływa korzystanie na </w:t>
      </w:r>
      <w:r w:rsidR="00CC0751">
        <w:rPr>
          <w:rFonts w:ascii="Times New Roman" w:hAnsi="Times New Roman" w:cs="Times New Roman"/>
          <w:sz w:val="24"/>
          <w:szCs w:val="24"/>
        </w:rPr>
        <w:t xml:space="preserve">rozwój </w:t>
      </w:r>
      <w:r>
        <w:rPr>
          <w:rFonts w:ascii="Times New Roman" w:hAnsi="Times New Roman" w:cs="Times New Roman"/>
          <w:sz w:val="24"/>
          <w:szCs w:val="24"/>
        </w:rPr>
        <w:t>dzieci pod kątem psychologiczno-pedagogicznym.</w:t>
      </w:r>
    </w:p>
    <w:p w14:paraId="0D45523A" w14:textId="77777777" w:rsidR="004F389C" w:rsidRDefault="00CD70D3" w:rsidP="008D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0E">
        <w:rPr>
          <w:rFonts w:ascii="Times New Roman" w:hAnsi="Times New Roman" w:cs="Times New Roman"/>
          <w:sz w:val="24"/>
          <w:szCs w:val="24"/>
        </w:rPr>
        <w:t>W małej społeczności klasowej trudno naucz</w:t>
      </w:r>
      <w:r>
        <w:rPr>
          <w:rFonts w:ascii="Times New Roman" w:hAnsi="Times New Roman" w:cs="Times New Roman"/>
          <w:sz w:val="24"/>
          <w:szCs w:val="24"/>
        </w:rPr>
        <w:t xml:space="preserve">yć się funkcjonowania w grupie, </w:t>
      </w:r>
      <w:r w:rsidRPr="00956D0E">
        <w:rPr>
          <w:rFonts w:ascii="Times New Roman" w:hAnsi="Times New Roman" w:cs="Times New Roman"/>
          <w:sz w:val="24"/>
          <w:szCs w:val="24"/>
        </w:rPr>
        <w:t>rywalizacji czy współzawodnictwa. Dzieci w relacjach z rówieśnikami ucz</w:t>
      </w:r>
      <w:r>
        <w:rPr>
          <w:rFonts w:ascii="Times New Roman" w:hAnsi="Times New Roman" w:cs="Times New Roman"/>
          <w:sz w:val="24"/>
          <w:szCs w:val="24"/>
        </w:rPr>
        <w:t xml:space="preserve">ą się przedstawiać własny punkt </w:t>
      </w:r>
      <w:r w:rsidRPr="00956D0E">
        <w:rPr>
          <w:rFonts w:ascii="Times New Roman" w:hAnsi="Times New Roman" w:cs="Times New Roman"/>
          <w:sz w:val="24"/>
          <w:szCs w:val="24"/>
        </w:rPr>
        <w:t>widzenia, słuchać co mają do powiedzenia inni, stają przed koniecznością uzga</w:t>
      </w:r>
      <w:r>
        <w:rPr>
          <w:rFonts w:ascii="Times New Roman" w:hAnsi="Times New Roman" w:cs="Times New Roman"/>
          <w:sz w:val="24"/>
          <w:szCs w:val="24"/>
        </w:rPr>
        <w:t xml:space="preserve">dniania stanowisk i dochodzenia </w:t>
      </w:r>
      <w:r w:rsidRPr="00956D0E">
        <w:rPr>
          <w:rFonts w:ascii="Times New Roman" w:hAnsi="Times New Roman" w:cs="Times New Roman"/>
          <w:sz w:val="24"/>
          <w:szCs w:val="24"/>
        </w:rPr>
        <w:t>do wspó1nych rozwiązań. Dzi</w:t>
      </w:r>
      <w:r>
        <w:rPr>
          <w:rFonts w:ascii="Times New Roman" w:hAnsi="Times New Roman" w:cs="Times New Roman"/>
          <w:sz w:val="24"/>
          <w:szCs w:val="24"/>
        </w:rPr>
        <w:t xml:space="preserve">eci w kontaktach z rówieśnikami </w:t>
      </w:r>
      <w:r w:rsidRPr="00956D0E">
        <w:rPr>
          <w:rFonts w:ascii="Times New Roman" w:hAnsi="Times New Roman" w:cs="Times New Roman"/>
          <w:sz w:val="24"/>
          <w:szCs w:val="24"/>
        </w:rPr>
        <w:t>stosują wobec si</w:t>
      </w:r>
      <w:r>
        <w:rPr>
          <w:rFonts w:ascii="Times New Roman" w:hAnsi="Times New Roman" w:cs="Times New Roman"/>
          <w:sz w:val="24"/>
          <w:szCs w:val="24"/>
        </w:rPr>
        <w:t xml:space="preserve">ebie te same kryteria ocen, jak </w:t>
      </w:r>
      <w:r w:rsidRPr="00956D0E">
        <w:rPr>
          <w:rFonts w:ascii="Times New Roman" w:hAnsi="Times New Roman" w:cs="Times New Roman"/>
          <w:sz w:val="24"/>
          <w:szCs w:val="24"/>
        </w:rPr>
        <w:t>wobec innych, co jest niezbędnym elementem rzeczywistych interakcji społe</w:t>
      </w:r>
      <w:r>
        <w:rPr>
          <w:rFonts w:ascii="Times New Roman" w:hAnsi="Times New Roman" w:cs="Times New Roman"/>
          <w:sz w:val="24"/>
          <w:szCs w:val="24"/>
        </w:rPr>
        <w:t xml:space="preserve">cznych. Kontakty z rówieśnikami </w:t>
      </w:r>
      <w:r w:rsidRPr="00956D0E">
        <w:rPr>
          <w:rFonts w:ascii="Times New Roman" w:hAnsi="Times New Roman" w:cs="Times New Roman"/>
          <w:sz w:val="24"/>
          <w:szCs w:val="24"/>
        </w:rPr>
        <w:t>stymulują rozwój ruchowy, poznawczy, społeczny i emocjonalny dziecka. Prze</w:t>
      </w:r>
      <w:r>
        <w:rPr>
          <w:rFonts w:ascii="Times New Roman" w:hAnsi="Times New Roman" w:cs="Times New Roman"/>
          <w:sz w:val="24"/>
          <w:szCs w:val="24"/>
        </w:rPr>
        <w:t xml:space="preserve">de wszystkim w takich relacjach </w:t>
      </w:r>
      <w:r w:rsidRPr="00956D0E">
        <w:rPr>
          <w:rFonts w:ascii="Times New Roman" w:hAnsi="Times New Roman" w:cs="Times New Roman"/>
          <w:sz w:val="24"/>
          <w:szCs w:val="24"/>
        </w:rPr>
        <w:t>dziecko uczy się nawiązywać kontakty społeczne, współpracować, zgłas</w:t>
      </w:r>
      <w:r>
        <w:rPr>
          <w:rFonts w:ascii="Times New Roman" w:hAnsi="Times New Roman" w:cs="Times New Roman"/>
          <w:sz w:val="24"/>
          <w:szCs w:val="24"/>
        </w:rPr>
        <w:t xml:space="preserve">zać inicjatywy, bronić własnych </w:t>
      </w:r>
      <w:r w:rsidR="0066731C">
        <w:rPr>
          <w:rFonts w:ascii="Times New Roman" w:hAnsi="Times New Roman" w:cs="Times New Roman"/>
          <w:sz w:val="24"/>
          <w:szCs w:val="24"/>
        </w:rPr>
        <w:t>interesó</w:t>
      </w:r>
      <w:r w:rsidRPr="00956D0E">
        <w:rPr>
          <w:rFonts w:ascii="Times New Roman" w:hAnsi="Times New Roman" w:cs="Times New Roman"/>
          <w:sz w:val="24"/>
          <w:szCs w:val="24"/>
        </w:rPr>
        <w:t>w, negocjować, dochodzić do kompromisów, pełnić rolę przywódcy, ale i podporządkowywać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D0E">
        <w:rPr>
          <w:rFonts w:ascii="Times New Roman" w:hAnsi="Times New Roman" w:cs="Times New Roman"/>
          <w:sz w:val="24"/>
          <w:szCs w:val="24"/>
        </w:rPr>
        <w:t>kierownictwu innych. Interakcje z rówieśnikami wspierają rozwój um</w:t>
      </w:r>
      <w:r>
        <w:rPr>
          <w:rFonts w:ascii="Times New Roman" w:hAnsi="Times New Roman" w:cs="Times New Roman"/>
          <w:sz w:val="24"/>
          <w:szCs w:val="24"/>
        </w:rPr>
        <w:t xml:space="preserve">ysłowy dzieci. Obecność kolegów </w:t>
      </w:r>
      <w:r w:rsidRPr="00956D0E">
        <w:rPr>
          <w:rFonts w:ascii="Times New Roman" w:hAnsi="Times New Roman" w:cs="Times New Roman"/>
          <w:sz w:val="24"/>
          <w:szCs w:val="24"/>
        </w:rPr>
        <w:t>mobilizująco wpływa na aktywność poznawczą. Kontakty takie stymulują również rozwój emocjonalny.</w:t>
      </w:r>
      <w:r w:rsidR="008D1C61">
        <w:rPr>
          <w:rFonts w:ascii="Times New Roman" w:hAnsi="Times New Roman" w:cs="Times New Roman"/>
          <w:sz w:val="24"/>
          <w:szCs w:val="24"/>
        </w:rPr>
        <w:t xml:space="preserve"> </w:t>
      </w:r>
      <w:r w:rsidRPr="00956D0E">
        <w:rPr>
          <w:rFonts w:ascii="Times New Roman" w:hAnsi="Times New Roman" w:cs="Times New Roman"/>
          <w:sz w:val="24"/>
          <w:szCs w:val="24"/>
        </w:rPr>
        <w:t>W grupie dziecko uczy się wyrażać swoje emocje w sposób społecznie akc</w:t>
      </w:r>
      <w:r>
        <w:rPr>
          <w:rFonts w:ascii="Times New Roman" w:hAnsi="Times New Roman" w:cs="Times New Roman"/>
          <w:sz w:val="24"/>
          <w:szCs w:val="24"/>
        </w:rPr>
        <w:t xml:space="preserve">eptowany oraz rozpoznawać stany </w:t>
      </w:r>
      <w:r w:rsidRPr="00956D0E">
        <w:rPr>
          <w:rFonts w:ascii="Times New Roman" w:hAnsi="Times New Roman" w:cs="Times New Roman"/>
          <w:sz w:val="24"/>
          <w:szCs w:val="24"/>
        </w:rPr>
        <w:t>emocjonalne u innych.</w:t>
      </w:r>
    </w:p>
    <w:p w14:paraId="37702BD9" w14:textId="77777777" w:rsidR="004F389C" w:rsidRPr="001A68D5" w:rsidRDefault="001A68D5" w:rsidP="005209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8D5">
        <w:rPr>
          <w:rFonts w:ascii="Times New Roman" w:hAnsi="Times New Roman" w:cs="Times New Roman"/>
          <w:sz w:val="24"/>
          <w:szCs w:val="24"/>
        </w:rPr>
        <w:t xml:space="preserve">Należy wspomnieć </w:t>
      </w:r>
      <w:r w:rsidR="005209F7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1A68D5">
        <w:rPr>
          <w:rFonts w:ascii="Times New Roman" w:hAnsi="Times New Roman" w:cs="Times New Roman"/>
          <w:sz w:val="24"/>
          <w:szCs w:val="24"/>
        </w:rPr>
        <w:t>o wynikach egzaminu ósmoklasisty w szkołach w Gminie Zławieś Wielka w roku 2019, które prz</w:t>
      </w:r>
      <w:r w:rsidR="006E5FFB">
        <w:rPr>
          <w:rFonts w:ascii="Times New Roman" w:hAnsi="Times New Roman" w:cs="Times New Roman"/>
          <w:sz w:val="24"/>
          <w:szCs w:val="24"/>
        </w:rPr>
        <w:t>edstawione zostały w tabeli nr 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54F072F" w14:textId="77777777" w:rsidR="001A68D5" w:rsidRDefault="001A68D5" w:rsidP="001A68D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3D390BC" w14:textId="77777777" w:rsidR="004F389C" w:rsidRPr="001A68D5" w:rsidRDefault="004F389C" w:rsidP="001A68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68D5">
        <w:rPr>
          <w:rFonts w:ascii="Times New Roman" w:hAnsi="Times New Roman" w:cs="Times New Roman"/>
          <w:b/>
        </w:rPr>
        <w:t xml:space="preserve">Tabela </w:t>
      </w:r>
      <w:r w:rsidR="009C73CC">
        <w:rPr>
          <w:rFonts w:ascii="Times New Roman" w:hAnsi="Times New Roman" w:cs="Times New Roman"/>
          <w:b/>
        </w:rPr>
        <w:t>4</w:t>
      </w:r>
      <w:r w:rsidRPr="001A68D5">
        <w:rPr>
          <w:rFonts w:ascii="Times New Roman" w:hAnsi="Times New Roman" w:cs="Times New Roman"/>
          <w:b/>
        </w:rPr>
        <w:t xml:space="preserve">. Średnie wyniki egzaminu ósmoklasisty </w:t>
      </w:r>
      <w:r w:rsidR="002131FB" w:rsidRPr="001A68D5">
        <w:rPr>
          <w:rFonts w:ascii="Times New Roman" w:hAnsi="Times New Roman" w:cs="Times New Roman"/>
          <w:b/>
        </w:rPr>
        <w:t xml:space="preserve">w szkołach w Gminie Zławieś Wielka </w:t>
      </w:r>
      <w:r w:rsidRPr="001A68D5">
        <w:rPr>
          <w:rFonts w:ascii="Times New Roman" w:hAnsi="Times New Roman" w:cs="Times New Roman"/>
          <w:b/>
        </w:rPr>
        <w:t xml:space="preserve">w roku 2019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04"/>
        <w:gridCol w:w="913"/>
        <w:gridCol w:w="1171"/>
        <w:gridCol w:w="759"/>
        <w:gridCol w:w="1390"/>
        <w:gridCol w:w="773"/>
        <w:gridCol w:w="1316"/>
        <w:gridCol w:w="836"/>
      </w:tblGrid>
      <w:tr w:rsidR="00587343" w14:paraId="2B6A4E5C" w14:textId="77777777" w:rsidTr="00587343">
        <w:trPr>
          <w:jc w:val="center"/>
        </w:trPr>
        <w:tc>
          <w:tcPr>
            <w:tcW w:w="3263" w:type="dxa"/>
            <w:gridSpan w:val="2"/>
            <w:vMerge w:val="restart"/>
            <w:shd w:val="clear" w:color="auto" w:fill="auto"/>
            <w:vAlign w:val="center"/>
          </w:tcPr>
          <w:p w14:paraId="06643D0A" w14:textId="77777777" w:rsidR="00587343" w:rsidRPr="00B12EF4" w:rsidRDefault="00587343" w:rsidP="00607F7C">
            <w:pPr>
              <w:ind w:firstLine="708"/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  <w:b/>
              </w:rPr>
              <w:t>Szkoła</w:t>
            </w:r>
          </w:p>
          <w:p w14:paraId="4E8659B6" w14:textId="77777777" w:rsidR="00587343" w:rsidRPr="00B12EF4" w:rsidRDefault="00587343" w:rsidP="00607F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6" w:type="dxa"/>
            <w:gridSpan w:val="6"/>
            <w:shd w:val="clear" w:color="auto" w:fill="auto"/>
            <w:vAlign w:val="center"/>
          </w:tcPr>
          <w:p w14:paraId="132C73FC" w14:textId="77777777" w:rsidR="00587343" w:rsidRPr="00B12EF4" w:rsidRDefault="00587343" w:rsidP="00607F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</w:t>
            </w:r>
          </w:p>
        </w:tc>
      </w:tr>
      <w:tr w:rsidR="00587343" w14:paraId="6962861F" w14:textId="77777777" w:rsidTr="00587343">
        <w:trPr>
          <w:trHeight w:val="296"/>
          <w:jc w:val="center"/>
        </w:trPr>
        <w:tc>
          <w:tcPr>
            <w:tcW w:w="3263" w:type="dxa"/>
            <w:gridSpan w:val="2"/>
            <w:vMerge/>
            <w:shd w:val="clear" w:color="auto" w:fill="auto"/>
            <w:vAlign w:val="center"/>
          </w:tcPr>
          <w:p w14:paraId="284CE1A9" w14:textId="77777777" w:rsidR="00587343" w:rsidRPr="00B12EF4" w:rsidRDefault="00587343" w:rsidP="00607F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879D9C0" w14:textId="77777777" w:rsidR="00587343" w:rsidRPr="00B12EF4" w:rsidRDefault="00587343" w:rsidP="00607F7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12EF4">
              <w:rPr>
                <w:rFonts w:ascii="Times New Roman" w:hAnsi="Times New Roman" w:cs="Times New Roman"/>
                <w:b/>
              </w:rPr>
              <w:t>j.polski</w:t>
            </w:r>
            <w:proofErr w:type="spellEnd"/>
            <w:proofErr w:type="gramEnd"/>
          </w:p>
        </w:tc>
        <w:tc>
          <w:tcPr>
            <w:tcW w:w="759" w:type="dxa"/>
          </w:tcPr>
          <w:p w14:paraId="65A36DEB" w14:textId="77777777" w:rsidR="00587343" w:rsidRPr="00B12EF4" w:rsidRDefault="00587343" w:rsidP="00607F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49BCC209" w14:textId="77777777" w:rsidR="00587343" w:rsidRPr="00B12EF4" w:rsidRDefault="00587343" w:rsidP="00607F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EF4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789" w:type="dxa"/>
          </w:tcPr>
          <w:p w14:paraId="696CC229" w14:textId="77777777" w:rsidR="00587343" w:rsidRPr="00B12EF4" w:rsidRDefault="00587343" w:rsidP="00607F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0C619882" w14:textId="77777777" w:rsidR="00587343" w:rsidRPr="00B12EF4" w:rsidRDefault="00587343" w:rsidP="00607F7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12EF4">
              <w:rPr>
                <w:rFonts w:ascii="Times New Roman" w:hAnsi="Times New Roman" w:cs="Times New Roman"/>
                <w:b/>
              </w:rPr>
              <w:t>j.angielski</w:t>
            </w:r>
            <w:proofErr w:type="spellEnd"/>
            <w:proofErr w:type="gramEnd"/>
          </w:p>
        </w:tc>
        <w:tc>
          <w:tcPr>
            <w:tcW w:w="923" w:type="dxa"/>
          </w:tcPr>
          <w:p w14:paraId="17245F23" w14:textId="77777777" w:rsidR="00587343" w:rsidRPr="00B12EF4" w:rsidRDefault="00587343" w:rsidP="00607F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7343" w14:paraId="76E3AE8C" w14:textId="77777777" w:rsidTr="00587343">
        <w:trPr>
          <w:jc w:val="center"/>
        </w:trPr>
        <w:tc>
          <w:tcPr>
            <w:tcW w:w="3263" w:type="dxa"/>
            <w:gridSpan w:val="2"/>
            <w:vAlign w:val="center"/>
          </w:tcPr>
          <w:p w14:paraId="03C04D40" w14:textId="77777777" w:rsidR="00587343" w:rsidRPr="00587343" w:rsidRDefault="00587343" w:rsidP="00607F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036038A4" w14:textId="77777777" w:rsidR="00587343" w:rsidRPr="00587343" w:rsidRDefault="00587343" w:rsidP="0060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343">
              <w:rPr>
                <w:rFonts w:ascii="Times New Roman" w:hAnsi="Times New Roman" w:cs="Times New Roman"/>
                <w:sz w:val="16"/>
                <w:szCs w:val="16"/>
              </w:rPr>
              <w:t>wynik średni w %</w:t>
            </w:r>
          </w:p>
        </w:tc>
        <w:tc>
          <w:tcPr>
            <w:tcW w:w="759" w:type="dxa"/>
          </w:tcPr>
          <w:p w14:paraId="1D699B63" w14:textId="77777777" w:rsidR="00587343" w:rsidRPr="00587343" w:rsidRDefault="00587343" w:rsidP="0060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343">
              <w:rPr>
                <w:rFonts w:ascii="Times New Roman" w:hAnsi="Times New Roman" w:cs="Times New Roman"/>
                <w:sz w:val="16"/>
                <w:szCs w:val="16"/>
              </w:rPr>
              <w:t>liczba uczniów</w:t>
            </w:r>
          </w:p>
        </w:tc>
        <w:tc>
          <w:tcPr>
            <w:tcW w:w="1390" w:type="dxa"/>
            <w:vAlign w:val="center"/>
          </w:tcPr>
          <w:p w14:paraId="777AD417" w14:textId="77777777" w:rsidR="00587343" w:rsidRPr="00587343" w:rsidRDefault="00587343" w:rsidP="0060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343">
              <w:rPr>
                <w:rFonts w:ascii="Times New Roman" w:hAnsi="Times New Roman" w:cs="Times New Roman"/>
                <w:sz w:val="16"/>
                <w:szCs w:val="16"/>
              </w:rPr>
              <w:t>wynik średni w %</w:t>
            </w:r>
          </w:p>
        </w:tc>
        <w:tc>
          <w:tcPr>
            <w:tcW w:w="789" w:type="dxa"/>
          </w:tcPr>
          <w:p w14:paraId="3E278039" w14:textId="77777777" w:rsidR="00587343" w:rsidRPr="00587343" w:rsidRDefault="00587343" w:rsidP="0060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343">
              <w:rPr>
                <w:rFonts w:ascii="Times New Roman" w:hAnsi="Times New Roman" w:cs="Times New Roman"/>
                <w:sz w:val="16"/>
                <w:szCs w:val="16"/>
              </w:rPr>
              <w:t>liczba uczniów</w:t>
            </w:r>
          </w:p>
        </w:tc>
        <w:tc>
          <w:tcPr>
            <w:tcW w:w="1475" w:type="dxa"/>
            <w:vAlign w:val="center"/>
          </w:tcPr>
          <w:p w14:paraId="0C6EECF1" w14:textId="77777777" w:rsidR="00587343" w:rsidRPr="00587343" w:rsidRDefault="00587343" w:rsidP="0060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343">
              <w:rPr>
                <w:rFonts w:ascii="Times New Roman" w:hAnsi="Times New Roman" w:cs="Times New Roman"/>
                <w:sz w:val="16"/>
                <w:szCs w:val="16"/>
              </w:rPr>
              <w:t>wynik średni w %</w:t>
            </w:r>
          </w:p>
        </w:tc>
        <w:tc>
          <w:tcPr>
            <w:tcW w:w="923" w:type="dxa"/>
          </w:tcPr>
          <w:p w14:paraId="1684920D" w14:textId="77777777" w:rsidR="00587343" w:rsidRPr="00587343" w:rsidRDefault="00587343" w:rsidP="0060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343">
              <w:rPr>
                <w:rFonts w:ascii="Times New Roman" w:hAnsi="Times New Roman" w:cs="Times New Roman"/>
                <w:sz w:val="16"/>
                <w:szCs w:val="16"/>
              </w:rPr>
              <w:t>liczba uczniów</w:t>
            </w:r>
          </w:p>
        </w:tc>
      </w:tr>
      <w:tr w:rsidR="00587343" w14:paraId="26A6DCF3" w14:textId="77777777" w:rsidTr="00587343">
        <w:trPr>
          <w:jc w:val="center"/>
        </w:trPr>
        <w:tc>
          <w:tcPr>
            <w:tcW w:w="3263" w:type="dxa"/>
            <w:gridSpan w:val="2"/>
            <w:vAlign w:val="center"/>
          </w:tcPr>
          <w:p w14:paraId="17AC290C" w14:textId="77777777" w:rsidR="00587343" w:rsidRPr="00B12EF4" w:rsidRDefault="00587343" w:rsidP="00607F7C">
            <w:pPr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Szkoła Podstawowa w Łążynie</w:t>
            </w:r>
          </w:p>
        </w:tc>
        <w:tc>
          <w:tcPr>
            <w:tcW w:w="1470" w:type="dxa"/>
            <w:vAlign w:val="center"/>
          </w:tcPr>
          <w:p w14:paraId="42AF7253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759" w:type="dxa"/>
            <w:vAlign w:val="center"/>
          </w:tcPr>
          <w:p w14:paraId="5FC1A022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0" w:type="dxa"/>
            <w:vAlign w:val="center"/>
          </w:tcPr>
          <w:p w14:paraId="22292B38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789" w:type="dxa"/>
            <w:vAlign w:val="center"/>
          </w:tcPr>
          <w:p w14:paraId="206BC848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5" w:type="dxa"/>
            <w:vAlign w:val="center"/>
          </w:tcPr>
          <w:p w14:paraId="61EF29D4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923" w:type="dxa"/>
            <w:vAlign w:val="center"/>
          </w:tcPr>
          <w:p w14:paraId="2F248248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87343" w14:paraId="4F1FA75D" w14:textId="77777777" w:rsidTr="00587343">
        <w:trPr>
          <w:jc w:val="center"/>
        </w:trPr>
        <w:tc>
          <w:tcPr>
            <w:tcW w:w="3263" w:type="dxa"/>
            <w:gridSpan w:val="2"/>
            <w:vAlign w:val="center"/>
          </w:tcPr>
          <w:p w14:paraId="6A77131E" w14:textId="77777777" w:rsidR="00587343" w:rsidRPr="00B12EF4" w:rsidRDefault="00587343" w:rsidP="00607F7C">
            <w:pPr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Szkoła Podstawowa w Rzęczkowie</w:t>
            </w:r>
          </w:p>
        </w:tc>
        <w:tc>
          <w:tcPr>
            <w:tcW w:w="1470" w:type="dxa"/>
            <w:vAlign w:val="center"/>
          </w:tcPr>
          <w:p w14:paraId="7525529E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759" w:type="dxa"/>
            <w:vAlign w:val="center"/>
          </w:tcPr>
          <w:p w14:paraId="33DF66BE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0" w:type="dxa"/>
            <w:vAlign w:val="center"/>
          </w:tcPr>
          <w:p w14:paraId="1C755DDE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789" w:type="dxa"/>
            <w:vAlign w:val="center"/>
          </w:tcPr>
          <w:p w14:paraId="5D9ED521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5" w:type="dxa"/>
            <w:vAlign w:val="center"/>
          </w:tcPr>
          <w:p w14:paraId="316337C5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923" w:type="dxa"/>
            <w:vAlign w:val="center"/>
          </w:tcPr>
          <w:p w14:paraId="465F3FCE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87343" w14:paraId="1D625FDA" w14:textId="77777777" w:rsidTr="00587343">
        <w:trPr>
          <w:jc w:val="center"/>
        </w:trPr>
        <w:tc>
          <w:tcPr>
            <w:tcW w:w="3263" w:type="dxa"/>
            <w:gridSpan w:val="2"/>
            <w:vAlign w:val="center"/>
          </w:tcPr>
          <w:p w14:paraId="0C647959" w14:textId="77777777" w:rsidR="00587343" w:rsidRPr="00B12EF4" w:rsidRDefault="00587343" w:rsidP="00607F7C">
            <w:pPr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 xml:space="preserve">Szkoła Podstawowa w </w:t>
            </w:r>
            <w:proofErr w:type="spellStart"/>
            <w:r w:rsidRPr="00B12EF4">
              <w:rPr>
                <w:rFonts w:ascii="Times New Roman" w:hAnsi="Times New Roman" w:cs="Times New Roman"/>
              </w:rPr>
              <w:t>Siemoniu</w:t>
            </w:r>
            <w:proofErr w:type="spellEnd"/>
          </w:p>
        </w:tc>
        <w:tc>
          <w:tcPr>
            <w:tcW w:w="1470" w:type="dxa"/>
            <w:vAlign w:val="center"/>
          </w:tcPr>
          <w:p w14:paraId="059007A7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759" w:type="dxa"/>
            <w:vAlign w:val="center"/>
          </w:tcPr>
          <w:p w14:paraId="01824D9D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0" w:type="dxa"/>
            <w:vAlign w:val="center"/>
          </w:tcPr>
          <w:p w14:paraId="7EE83F7F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789" w:type="dxa"/>
            <w:vAlign w:val="center"/>
          </w:tcPr>
          <w:p w14:paraId="2ED8E592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5" w:type="dxa"/>
            <w:vAlign w:val="center"/>
          </w:tcPr>
          <w:p w14:paraId="51EBEFC6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923" w:type="dxa"/>
            <w:vAlign w:val="center"/>
          </w:tcPr>
          <w:p w14:paraId="635A61AF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87343" w14:paraId="4253B171" w14:textId="77777777" w:rsidTr="00587343">
        <w:trPr>
          <w:jc w:val="center"/>
        </w:trPr>
        <w:tc>
          <w:tcPr>
            <w:tcW w:w="3263" w:type="dxa"/>
            <w:gridSpan w:val="2"/>
            <w:vAlign w:val="center"/>
          </w:tcPr>
          <w:p w14:paraId="6203E989" w14:textId="77777777" w:rsidR="00587343" w:rsidRPr="00B12EF4" w:rsidRDefault="00587343" w:rsidP="00607F7C">
            <w:pPr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Szkoła Podstawowa im. Kornela Makuszyńskiego w Złejwsi Wielkiej</w:t>
            </w:r>
          </w:p>
        </w:tc>
        <w:tc>
          <w:tcPr>
            <w:tcW w:w="1470" w:type="dxa"/>
            <w:vAlign w:val="center"/>
          </w:tcPr>
          <w:p w14:paraId="4B232794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759" w:type="dxa"/>
            <w:vAlign w:val="center"/>
          </w:tcPr>
          <w:p w14:paraId="1EB22771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90" w:type="dxa"/>
            <w:vAlign w:val="center"/>
          </w:tcPr>
          <w:p w14:paraId="339FE940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789" w:type="dxa"/>
            <w:vAlign w:val="center"/>
          </w:tcPr>
          <w:p w14:paraId="18C415DE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75" w:type="dxa"/>
            <w:vAlign w:val="center"/>
          </w:tcPr>
          <w:p w14:paraId="3587A26B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923" w:type="dxa"/>
            <w:vAlign w:val="center"/>
          </w:tcPr>
          <w:p w14:paraId="2F6EA243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587343" w14:paraId="4F7995B9" w14:textId="77777777" w:rsidTr="00587343">
        <w:trPr>
          <w:jc w:val="center"/>
        </w:trPr>
        <w:tc>
          <w:tcPr>
            <w:tcW w:w="3263" w:type="dxa"/>
            <w:gridSpan w:val="2"/>
            <w:vAlign w:val="center"/>
          </w:tcPr>
          <w:p w14:paraId="1FCB125F" w14:textId="77777777" w:rsidR="00587343" w:rsidRPr="00B12EF4" w:rsidRDefault="00587343" w:rsidP="00607F7C">
            <w:pPr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Szkoła Podstawowa im. Janusza Korczaka w Przysieku</w:t>
            </w:r>
          </w:p>
        </w:tc>
        <w:tc>
          <w:tcPr>
            <w:tcW w:w="1470" w:type="dxa"/>
            <w:vAlign w:val="center"/>
          </w:tcPr>
          <w:p w14:paraId="4C8C8394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759" w:type="dxa"/>
            <w:vAlign w:val="center"/>
          </w:tcPr>
          <w:p w14:paraId="45A0A007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90" w:type="dxa"/>
            <w:vAlign w:val="center"/>
          </w:tcPr>
          <w:p w14:paraId="3E280F86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789" w:type="dxa"/>
            <w:vAlign w:val="center"/>
          </w:tcPr>
          <w:p w14:paraId="21E85F7F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5" w:type="dxa"/>
            <w:vAlign w:val="center"/>
          </w:tcPr>
          <w:p w14:paraId="6AA4607A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923" w:type="dxa"/>
            <w:vAlign w:val="center"/>
          </w:tcPr>
          <w:p w14:paraId="3F162441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87343" w14:paraId="11E3E11B" w14:textId="77777777" w:rsidTr="00587343">
        <w:trPr>
          <w:jc w:val="center"/>
        </w:trPr>
        <w:tc>
          <w:tcPr>
            <w:tcW w:w="3263" w:type="dxa"/>
            <w:gridSpan w:val="2"/>
            <w:vAlign w:val="center"/>
          </w:tcPr>
          <w:p w14:paraId="0671B852" w14:textId="77777777" w:rsidR="00587343" w:rsidRPr="00B12EF4" w:rsidRDefault="00587343" w:rsidP="00607F7C">
            <w:pPr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Szkoła Podstawowa im. ks. Jerzego Popiełuszki w Górsku</w:t>
            </w:r>
          </w:p>
        </w:tc>
        <w:tc>
          <w:tcPr>
            <w:tcW w:w="1470" w:type="dxa"/>
            <w:vAlign w:val="center"/>
          </w:tcPr>
          <w:p w14:paraId="53B8DAA9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759" w:type="dxa"/>
            <w:vAlign w:val="center"/>
          </w:tcPr>
          <w:p w14:paraId="75A95A10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90" w:type="dxa"/>
            <w:vAlign w:val="center"/>
          </w:tcPr>
          <w:p w14:paraId="7CF0FB64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789" w:type="dxa"/>
            <w:vAlign w:val="center"/>
          </w:tcPr>
          <w:p w14:paraId="43E9149A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75" w:type="dxa"/>
            <w:vAlign w:val="center"/>
          </w:tcPr>
          <w:p w14:paraId="5FC839BA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923" w:type="dxa"/>
            <w:vAlign w:val="center"/>
          </w:tcPr>
          <w:p w14:paraId="1F5B6FFC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587343" w14:paraId="14FD4DA3" w14:textId="77777777" w:rsidTr="001D1A25">
        <w:trPr>
          <w:jc w:val="center"/>
        </w:trPr>
        <w:tc>
          <w:tcPr>
            <w:tcW w:w="3263" w:type="dxa"/>
            <w:gridSpan w:val="2"/>
            <w:vAlign w:val="center"/>
          </w:tcPr>
          <w:p w14:paraId="6E3F7204" w14:textId="77777777" w:rsidR="00587343" w:rsidRPr="00B12EF4" w:rsidRDefault="00587343" w:rsidP="00607F7C">
            <w:pPr>
              <w:rPr>
                <w:rFonts w:ascii="Times New Roman" w:hAnsi="Times New Roman" w:cs="Times New Roman"/>
                <w:b/>
              </w:rPr>
            </w:pPr>
            <w:r w:rsidRPr="00B12EF4">
              <w:rPr>
                <w:rFonts w:ascii="Times New Roman" w:hAnsi="Times New Roman" w:cs="Times New Roman"/>
                <w:b/>
              </w:rPr>
              <w:t>Gmina</w:t>
            </w:r>
          </w:p>
        </w:tc>
        <w:tc>
          <w:tcPr>
            <w:tcW w:w="2229" w:type="dxa"/>
            <w:gridSpan w:val="2"/>
            <w:vAlign w:val="center"/>
          </w:tcPr>
          <w:p w14:paraId="1305FFE9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EF4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2179" w:type="dxa"/>
            <w:gridSpan w:val="2"/>
            <w:vAlign w:val="center"/>
          </w:tcPr>
          <w:p w14:paraId="68375C3E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EF4">
              <w:rPr>
                <w:rFonts w:ascii="Times New Roman" w:hAnsi="Times New Roman" w:cs="Times New Roman"/>
                <w:b/>
              </w:rPr>
              <w:t>42%</w:t>
            </w:r>
          </w:p>
        </w:tc>
        <w:tc>
          <w:tcPr>
            <w:tcW w:w="2398" w:type="dxa"/>
            <w:gridSpan w:val="2"/>
            <w:vAlign w:val="center"/>
          </w:tcPr>
          <w:p w14:paraId="2EDAA51E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EF4">
              <w:rPr>
                <w:rFonts w:ascii="Times New Roman" w:hAnsi="Times New Roman" w:cs="Times New Roman"/>
                <w:b/>
              </w:rPr>
              <w:t>51%</w:t>
            </w:r>
          </w:p>
        </w:tc>
      </w:tr>
      <w:tr w:rsidR="00587343" w14:paraId="1E3B9C31" w14:textId="77777777" w:rsidTr="009A3D02">
        <w:trPr>
          <w:jc w:val="center"/>
        </w:trPr>
        <w:tc>
          <w:tcPr>
            <w:tcW w:w="3263" w:type="dxa"/>
            <w:gridSpan w:val="2"/>
            <w:vAlign w:val="center"/>
          </w:tcPr>
          <w:p w14:paraId="5498229B" w14:textId="77777777" w:rsidR="00587343" w:rsidRPr="00B12EF4" w:rsidRDefault="00587343" w:rsidP="00607F7C">
            <w:pPr>
              <w:rPr>
                <w:rFonts w:ascii="Times New Roman" w:hAnsi="Times New Roman" w:cs="Times New Roman"/>
                <w:b/>
              </w:rPr>
            </w:pPr>
            <w:r w:rsidRPr="00B12EF4">
              <w:rPr>
                <w:rFonts w:ascii="Times New Roman" w:hAnsi="Times New Roman" w:cs="Times New Roman"/>
                <w:b/>
              </w:rPr>
              <w:t>Powiat</w:t>
            </w:r>
          </w:p>
        </w:tc>
        <w:tc>
          <w:tcPr>
            <w:tcW w:w="2229" w:type="dxa"/>
            <w:gridSpan w:val="2"/>
            <w:vAlign w:val="center"/>
          </w:tcPr>
          <w:p w14:paraId="6B747D95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EF4">
              <w:rPr>
                <w:rFonts w:ascii="Times New Roman" w:hAnsi="Times New Roman" w:cs="Times New Roman"/>
                <w:b/>
              </w:rPr>
              <w:t>62%</w:t>
            </w:r>
          </w:p>
        </w:tc>
        <w:tc>
          <w:tcPr>
            <w:tcW w:w="2179" w:type="dxa"/>
            <w:gridSpan w:val="2"/>
            <w:vAlign w:val="center"/>
          </w:tcPr>
          <w:p w14:paraId="6F029ED5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EF4">
              <w:rPr>
                <w:rFonts w:ascii="Times New Roman" w:hAnsi="Times New Roman" w:cs="Times New Roman"/>
                <w:b/>
              </w:rPr>
              <w:t>42%</w:t>
            </w:r>
          </w:p>
        </w:tc>
        <w:tc>
          <w:tcPr>
            <w:tcW w:w="2398" w:type="dxa"/>
            <w:gridSpan w:val="2"/>
            <w:vAlign w:val="center"/>
          </w:tcPr>
          <w:p w14:paraId="52944C30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EF4">
              <w:rPr>
                <w:rFonts w:ascii="Times New Roman" w:hAnsi="Times New Roman" w:cs="Times New Roman"/>
                <w:b/>
              </w:rPr>
              <w:t>53%</w:t>
            </w:r>
          </w:p>
        </w:tc>
      </w:tr>
      <w:tr w:rsidR="00587343" w14:paraId="6EC04785" w14:textId="77777777" w:rsidTr="00B37622">
        <w:trPr>
          <w:jc w:val="center"/>
        </w:trPr>
        <w:tc>
          <w:tcPr>
            <w:tcW w:w="2307" w:type="dxa"/>
            <w:vMerge w:val="restart"/>
            <w:vAlign w:val="center"/>
          </w:tcPr>
          <w:p w14:paraId="6FE3B39A" w14:textId="77777777" w:rsidR="00587343" w:rsidRPr="00B12EF4" w:rsidRDefault="00587343" w:rsidP="00607F7C">
            <w:pPr>
              <w:rPr>
                <w:rFonts w:ascii="Times New Roman" w:hAnsi="Times New Roman" w:cs="Times New Roman"/>
                <w:b/>
              </w:rPr>
            </w:pPr>
            <w:r w:rsidRPr="00B12EF4">
              <w:rPr>
                <w:rFonts w:ascii="Times New Roman" w:hAnsi="Times New Roman" w:cs="Times New Roman"/>
                <w:b/>
              </w:rPr>
              <w:t>Województwo</w:t>
            </w:r>
          </w:p>
        </w:tc>
        <w:tc>
          <w:tcPr>
            <w:tcW w:w="956" w:type="dxa"/>
            <w:vAlign w:val="center"/>
          </w:tcPr>
          <w:p w14:paraId="0D6E16CE" w14:textId="77777777" w:rsidR="00587343" w:rsidRPr="00B12EF4" w:rsidRDefault="00587343" w:rsidP="00607F7C">
            <w:pPr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2229" w:type="dxa"/>
            <w:gridSpan w:val="2"/>
            <w:vAlign w:val="center"/>
          </w:tcPr>
          <w:p w14:paraId="536D9A0D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179" w:type="dxa"/>
            <w:gridSpan w:val="2"/>
            <w:vAlign w:val="center"/>
          </w:tcPr>
          <w:p w14:paraId="2EBBCDEC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2398" w:type="dxa"/>
            <w:gridSpan w:val="2"/>
            <w:vAlign w:val="center"/>
          </w:tcPr>
          <w:p w14:paraId="75D7B178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55%</w:t>
            </w:r>
          </w:p>
        </w:tc>
      </w:tr>
      <w:tr w:rsidR="00587343" w14:paraId="04CB5E99" w14:textId="77777777" w:rsidTr="005A15F9">
        <w:trPr>
          <w:jc w:val="center"/>
        </w:trPr>
        <w:tc>
          <w:tcPr>
            <w:tcW w:w="2307" w:type="dxa"/>
            <w:vMerge/>
            <w:vAlign w:val="center"/>
          </w:tcPr>
          <w:p w14:paraId="6184AE21" w14:textId="77777777" w:rsidR="00587343" w:rsidRPr="00B12EF4" w:rsidRDefault="00587343" w:rsidP="00607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Align w:val="center"/>
          </w:tcPr>
          <w:p w14:paraId="3A1908B9" w14:textId="77777777" w:rsidR="00587343" w:rsidRPr="00B12EF4" w:rsidRDefault="00587343" w:rsidP="00607F7C">
            <w:pPr>
              <w:rPr>
                <w:rFonts w:ascii="Times New Roman" w:hAnsi="Times New Roman" w:cs="Times New Roman"/>
                <w:b/>
              </w:rPr>
            </w:pPr>
            <w:r w:rsidRPr="00B12EF4">
              <w:rPr>
                <w:rFonts w:ascii="Times New Roman" w:hAnsi="Times New Roman" w:cs="Times New Roman"/>
                <w:b/>
              </w:rPr>
              <w:t>na wsi</w:t>
            </w:r>
          </w:p>
        </w:tc>
        <w:tc>
          <w:tcPr>
            <w:tcW w:w="2229" w:type="dxa"/>
            <w:gridSpan w:val="2"/>
            <w:vAlign w:val="center"/>
          </w:tcPr>
          <w:p w14:paraId="6D7067C9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2EF4">
              <w:rPr>
                <w:rFonts w:ascii="Times New Roman" w:hAnsi="Times New Roman" w:cs="Times New Roman"/>
                <w:b/>
                <w:color w:val="000000" w:themeColor="text1"/>
              </w:rPr>
              <w:t>60%</w:t>
            </w:r>
          </w:p>
        </w:tc>
        <w:tc>
          <w:tcPr>
            <w:tcW w:w="2179" w:type="dxa"/>
            <w:gridSpan w:val="2"/>
            <w:vAlign w:val="center"/>
          </w:tcPr>
          <w:p w14:paraId="0C4A8E45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2EF4">
              <w:rPr>
                <w:rFonts w:ascii="Times New Roman" w:hAnsi="Times New Roman" w:cs="Times New Roman"/>
                <w:b/>
                <w:color w:val="000000" w:themeColor="text1"/>
              </w:rPr>
              <w:t>39%</w:t>
            </w:r>
          </w:p>
        </w:tc>
        <w:tc>
          <w:tcPr>
            <w:tcW w:w="2398" w:type="dxa"/>
            <w:gridSpan w:val="2"/>
            <w:vAlign w:val="center"/>
          </w:tcPr>
          <w:p w14:paraId="2340B779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2EF4">
              <w:rPr>
                <w:rFonts w:ascii="Times New Roman" w:hAnsi="Times New Roman" w:cs="Times New Roman"/>
                <w:b/>
                <w:color w:val="000000" w:themeColor="text1"/>
              </w:rPr>
              <w:t>48%</w:t>
            </w:r>
          </w:p>
        </w:tc>
      </w:tr>
      <w:tr w:rsidR="00587343" w14:paraId="7104F046" w14:textId="77777777" w:rsidTr="00E77825">
        <w:trPr>
          <w:jc w:val="center"/>
        </w:trPr>
        <w:tc>
          <w:tcPr>
            <w:tcW w:w="2307" w:type="dxa"/>
            <w:vMerge w:val="restart"/>
            <w:vAlign w:val="center"/>
          </w:tcPr>
          <w:p w14:paraId="08F8CB8F" w14:textId="77777777" w:rsidR="00587343" w:rsidRPr="00B12EF4" w:rsidRDefault="00587343" w:rsidP="00607F7C">
            <w:pPr>
              <w:rPr>
                <w:rFonts w:ascii="Times New Roman" w:hAnsi="Times New Roman" w:cs="Times New Roman"/>
                <w:b/>
              </w:rPr>
            </w:pPr>
            <w:r w:rsidRPr="00B12EF4">
              <w:rPr>
                <w:rFonts w:ascii="Times New Roman" w:hAnsi="Times New Roman" w:cs="Times New Roman"/>
                <w:b/>
              </w:rPr>
              <w:t>Kraj</w:t>
            </w:r>
          </w:p>
        </w:tc>
        <w:tc>
          <w:tcPr>
            <w:tcW w:w="956" w:type="dxa"/>
            <w:vAlign w:val="center"/>
          </w:tcPr>
          <w:p w14:paraId="4BA5D45C" w14:textId="77777777" w:rsidR="00587343" w:rsidRPr="00B12EF4" w:rsidRDefault="00587343" w:rsidP="00607F7C">
            <w:pPr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2229" w:type="dxa"/>
            <w:gridSpan w:val="2"/>
            <w:vAlign w:val="center"/>
          </w:tcPr>
          <w:p w14:paraId="33D0BC18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2179" w:type="dxa"/>
            <w:gridSpan w:val="2"/>
            <w:vAlign w:val="center"/>
          </w:tcPr>
          <w:p w14:paraId="69CCA30F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2398" w:type="dxa"/>
            <w:gridSpan w:val="2"/>
            <w:vAlign w:val="center"/>
          </w:tcPr>
          <w:p w14:paraId="6A985515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59%</w:t>
            </w:r>
          </w:p>
        </w:tc>
      </w:tr>
      <w:tr w:rsidR="00587343" w14:paraId="62C1ABEC" w14:textId="77777777" w:rsidTr="00CB77F8">
        <w:trPr>
          <w:jc w:val="center"/>
        </w:trPr>
        <w:tc>
          <w:tcPr>
            <w:tcW w:w="2307" w:type="dxa"/>
            <w:vMerge/>
            <w:vAlign w:val="center"/>
          </w:tcPr>
          <w:p w14:paraId="6582B1FA" w14:textId="77777777" w:rsidR="00587343" w:rsidRPr="00B12EF4" w:rsidRDefault="00587343" w:rsidP="00607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Align w:val="center"/>
          </w:tcPr>
          <w:p w14:paraId="61F2AA18" w14:textId="77777777" w:rsidR="00587343" w:rsidRPr="00B12EF4" w:rsidRDefault="00587343" w:rsidP="00607F7C">
            <w:pPr>
              <w:rPr>
                <w:rFonts w:ascii="Times New Roman" w:hAnsi="Times New Roman" w:cs="Times New Roman"/>
                <w:b/>
              </w:rPr>
            </w:pPr>
            <w:r w:rsidRPr="00B12EF4">
              <w:rPr>
                <w:rFonts w:ascii="Times New Roman" w:hAnsi="Times New Roman" w:cs="Times New Roman"/>
                <w:b/>
              </w:rPr>
              <w:t>na wsi</w:t>
            </w:r>
          </w:p>
        </w:tc>
        <w:tc>
          <w:tcPr>
            <w:tcW w:w="2229" w:type="dxa"/>
            <w:gridSpan w:val="2"/>
            <w:vAlign w:val="center"/>
          </w:tcPr>
          <w:p w14:paraId="35745899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EF4">
              <w:rPr>
                <w:rFonts w:ascii="Times New Roman" w:hAnsi="Times New Roman" w:cs="Times New Roman"/>
                <w:b/>
              </w:rPr>
              <w:t>62%</w:t>
            </w:r>
          </w:p>
        </w:tc>
        <w:tc>
          <w:tcPr>
            <w:tcW w:w="2179" w:type="dxa"/>
            <w:gridSpan w:val="2"/>
            <w:vAlign w:val="center"/>
          </w:tcPr>
          <w:p w14:paraId="4B77C56A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EF4">
              <w:rPr>
                <w:rFonts w:ascii="Times New Roman" w:hAnsi="Times New Roman" w:cs="Times New Roman"/>
                <w:b/>
              </w:rPr>
              <w:t>42%</w:t>
            </w:r>
          </w:p>
        </w:tc>
        <w:tc>
          <w:tcPr>
            <w:tcW w:w="2398" w:type="dxa"/>
            <w:gridSpan w:val="2"/>
            <w:vAlign w:val="center"/>
          </w:tcPr>
          <w:p w14:paraId="4CDD598F" w14:textId="77777777" w:rsidR="00587343" w:rsidRPr="00B12EF4" w:rsidRDefault="00587343" w:rsidP="00587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EF4">
              <w:rPr>
                <w:rFonts w:ascii="Times New Roman" w:hAnsi="Times New Roman" w:cs="Times New Roman"/>
                <w:b/>
              </w:rPr>
              <w:t>52%</w:t>
            </w:r>
          </w:p>
        </w:tc>
      </w:tr>
    </w:tbl>
    <w:p w14:paraId="3AED68EE" w14:textId="77777777" w:rsidR="004F389C" w:rsidRPr="00956D0E" w:rsidRDefault="004F389C" w:rsidP="00CE1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DF5764" w14:textId="77777777" w:rsidR="00B12EF4" w:rsidRDefault="00B12EF4" w:rsidP="00CE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286481" w14:textId="77777777" w:rsidR="00931E97" w:rsidRDefault="005209F7" w:rsidP="00CE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Siemoniu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uzyskała najlepszy wynik </w:t>
      </w:r>
      <w:r w:rsidR="003751E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egzaminu z języka polskiego na poziomie 65%</w:t>
      </w:r>
      <w:r w:rsidR="003751E8">
        <w:rPr>
          <w:rFonts w:ascii="Times New Roman" w:hAnsi="Times New Roman" w:cs="Times New Roman"/>
          <w:sz w:val="24"/>
          <w:szCs w:val="24"/>
        </w:rPr>
        <w:t xml:space="preserve"> w porównaniu z innymi szkołami. Natomiast średni wynik z matematyki uczniowie ze Szkoły Podstawowej w </w:t>
      </w:r>
      <w:proofErr w:type="spellStart"/>
      <w:r w:rsidR="003751E8">
        <w:rPr>
          <w:rFonts w:ascii="Times New Roman" w:hAnsi="Times New Roman" w:cs="Times New Roman"/>
          <w:sz w:val="24"/>
          <w:szCs w:val="24"/>
        </w:rPr>
        <w:t>Siemoniu</w:t>
      </w:r>
      <w:proofErr w:type="spellEnd"/>
      <w:r w:rsidR="003751E8">
        <w:rPr>
          <w:rFonts w:ascii="Times New Roman" w:hAnsi="Times New Roman" w:cs="Times New Roman"/>
          <w:sz w:val="24"/>
          <w:szCs w:val="24"/>
        </w:rPr>
        <w:t xml:space="preserve"> osiągnęli na poziomie 36%. Jest </w:t>
      </w:r>
      <w:r w:rsidR="003751E8">
        <w:rPr>
          <w:rFonts w:ascii="Times New Roman" w:hAnsi="Times New Roman" w:cs="Times New Roman"/>
          <w:sz w:val="24"/>
          <w:szCs w:val="24"/>
        </w:rPr>
        <w:lastRenderedPageBreak/>
        <w:t xml:space="preserve">to wynik najniższy w porównaniu z pozostałymi szkołami w Gminie oraz </w:t>
      </w:r>
      <w:r w:rsidR="008D1C61">
        <w:rPr>
          <w:rFonts w:ascii="Times New Roman" w:hAnsi="Times New Roman" w:cs="Times New Roman"/>
          <w:sz w:val="24"/>
          <w:szCs w:val="24"/>
        </w:rPr>
        <w:t xml:space="preserve">w porównaniu </w:t>
      </w:r>
      <w:r w:rsidR="003751E8">
        <w:rPr>
          <w:rFonts w:ascii="Times New Roman" w:hAnsi="Times New Roman" w:cs="Times New Roman"/>
          <w:sz w:val="24"/>
          <w:szCs w:val="24"/>
        </w:rPr>
        <w:t>z wynikami w powiecie, województwie czy w kraju.</w:t>
      </w:r>
    </w:p>
    <w:p w14:paraId="4FA48626" w14:textId="77777777" w:rsidR="00CD70D3" w:rsidRDefault="004A0B75" w:rsidP="00B35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proponuje</w:t>
      </w:r>
      <w:r w:rsidR="00CE1484" w:rsidRPr="00CE1484">
        <w:rPr>
          <w:rFonts w:ascii="Times New Roman" w:hAnsi="Times New Roman" w:cs="Times New Roman"/>
          <w:sz w:val="24"/>
          <w:szCs w:val="24"/>
        </w:rPr>
        <w:t xml:space="preserve"> </w:t>
      </w:r>
      <w:r w:rsidR="00515D71">
        <w:rPr>
          <w:rFonts w:ascii="Times New Roman" w:hAnsi="Times New Roman" w:cs="Times New Roman"/>
          <w:sz w:val="24"/>
          <w:szCs w:val="24"/>
        </w:rPr>
        <w:t>utworzenie filii</w:t>
      </w:r>
      <w:r w:rsidR="00CE1484" w:rsidRPr="00CE1484">
        <w:rPr>
          <w:rFonts w:ascii="Times New Roman" w:hAnsi="Times New Roman" w:cs="Times New Roman"/>
          <w:sz w:val="24"/>
          <w:szCs w:val="24"/>
        </w:rPr>
        <w:t>, które umożliwi naukę w miejscu zamieszkania najmłodszym dzieciom, zachowanie zatrudnienia przez niektórych pracowników Szkoły</w:t>
      </w:r>
      <w:r w:rsidR="009C73CC">
        <w:rPr>
          <w:rFonts w:ascii="Times New Roman" w:hAnsi="Times New Roman" w:cs="Times New Roman"/>
          <w:sz w:val="24"/>
          <w:szCs w:val="24"/>
        </w:rPr>
        <w:t>. Ponadto Gmina nie proponuje żadnych zmian w zakresie organizacji i funkcjonowania</w:t>
      </w:r>
      <w:r w:rsidR="00CE1484" w:rsidRPr="00CE1484">
        <w:rPr>
          <w:rFonts w:ascii="Times New Roman" w:hAnsi="Times New Roman" w:cs="Times New Roman"/>
          <w:sz w:val="24"/>
          <w:szCs w:val="24"/>
        </w:rPr>
        <w:t xml:space="preserve"> Punktu P</w:t>
      </w:r>
      <w:r w:rsidR="00B33214">
        <w:rPr>
          <w:rFonts w:ascii="Times New Roman" w:hAnsi="Times New Roman" w:cs="Times New Roman"/>
          <w:sz w:val="24"/>
          <w:szCs w:val="24"/>
        </w:rPr>
        <w:t>rzedszkolnego „Słoneczko”, który</w:t>
      </w:r>
      <w:r w:rsidR="00CE1484" w:rsidRPr="00CE1484">
        <w:rPr>
          <w:rFonts w:ascii="Times New Roman" w:hAnsi="Times New Roman" w:cs="Times New Roman"/>
          <w:sz w:val="24"/>
          <w:szCs w:val="24"/>
        </w:rPr>
        <w:t xml:space="preserve"> przyczynia się do upowszechniania edukacji przedszkolnej na terenach wiejskich. Uczniom klas IV-VI</w:t>
      </w:r>
      <w:r w:rsidR="00B33214">
        <w:rPr>
          <w:rFonts w:ascii="Times New Roman" w:hAnsi="Times New Roman" w:cs="Times New Roman"/>
          <w:sz w:val="24"/>
          <w:szCs w:val="24"/>
        </w:rPr>
        <w:t>II</w:t>
      </w:r>
      <w:r w:rsidR="00CE1484" w:rsidRPr="00CE1484">
        <w:rPr>
          <w:rFonts w:ascii="Times New Roman" w:hAnsi="Times New Roman" w:cs="Times New Roman"/>
          <w:sz w:val="24"/>
          <w:szCs w:val="24"/>
        </w:rPr>
        <w:t xml:space="preserve"> szkoły podstawowej proponuje się natomiast naukę w Sz</w:t>
      </w:r>
      <w:r w:rsidR="00633688">
        <w:rPr>
          <w:rFonts w:ascii="Times New Roman" w:hAnsi="Times New Roman" w:cs="Times New Roman"/>
          <w:sz w:val="24"/>
          <w:szCs w:val="24"/>
        </w:rPr>
        <w:t>kole Podstawowej w Rzęczkowie</w:t>
      </w:r>
      <w:r w:rsidR="008F57A5">
        <w:rPr>
          <w:rFonts w:ascii="Times New Roman" w:hAnsi="Times New Roman" w:cs="Times New Roman"/>
          <w:sz w:val="24"/>
          <w:szCs w:val="24"/>
        </w:rPr>
        <w:t>, której odległość od Siemonia wynosi 6 km</w:t>
      </w:r>
      <w:r w:rsidR="00633688">
        <w:rPr>
          <w:rFonts w:ascii="Times New Roman" w:hAnsi="Times New Roman" w:cs="Times New Roman"/>
          <w:sz w:val="24"/>
          <w:szCs w:val="24"/>
        </w:rPr>
        <w:t>.</w:t>
      </w:r>
      <w:r w:rsidR="008F57A5">
        <w:rPr>
          <w:rFonts w:ascii="Times New Roman" w:hAnsi="Times New Roman" w:cs="Times New Roman"/>
          <w:sz w:val="24"/>
          <w:szCs w:val="24"/>
        </w:rPr>
        <w:t xml:space="preserve"> Aktualnie do szkoły w Rzęczkowie uczęszcza 149 uczniów.</w:t>
      </w:r>
    </w:p>
    <w:p w14:paraId="75BB3F1C" w14:textId="77777777" w:rsidR="00633688" w:rsidRPr="00956D0E" w:rsidRDefault="00633688" w:rsidP="00633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D0E">
        <w:rPr>
          <w:rFonts w:ascii="Times New Roman" w:hAnsi="Times New Roman" w:cs="Times New Roman"/>
          <w:sz w:val="24"/>
          <w:szCs w:val="24"/>
        </w:rPr>
        <w:t xml:space="preserve">Dotychczasowy obwód Szkoły Podstawowej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Siemoniu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czyli miejscowość Siemoń</w:t>
      </w:r>
      <w:r w:rsidRPr="00956D0E">
        <w:rPr>
          <w:rFonts w:ascii="Times New Roman" w:hAnsi="Times New Roman" w:cs="Times New Roman"/>
          <w:sz w:val="24"/>
          <w:szCs w:val="24"/>
        </w:rPr>
        <w:t xml:space="preserve"> przejmie Szkoła Podstawow</w:t>
      </w:r>
      <w:r>
        <w:rPr>
          <w:rFonts w:ascii="Times New Roman" w:hAnsi="Times New Roman" w:cs="Times New Roman"/>
          <w:sz w:val="24"/>
          <w:szCs w:val="24"/>
        </w:rPr>
        <w:t>a w Rzęczkowie, do której obwodu należ</w:t>
      </w:r>
      <w:r w:rsidRPr="00956D0E">
        <w:rPr>
          <w:rFonts w:ascii="Times New Roman" w:hAnsi="Times New Roman" w:cs="Times New Roman"/>
          <w:sz w:val="24"/>
          <w:szCs w:val="24"/>
        </w:rPr>
        <w:t xml:space="preserve">ą: </w:t>
      </w:r>
      <w:r>
        <w:rPr>
          <w:rFonts w:ascii="Times New Roman" w:hAnsi="Times New Roman" w:cs="Times New Roman"/>
          <w:sz w:val="24"/>
          <w:szCs w:val="24"/>
        </w:rPr>
        <w:t xml:space="preserve">Rzęczkowo, Cichoradz, </w:t>
      </w:r>
      <w:proofErr w:type="spellStart"/>
      <w:r>
        <w:rPr>
          <w:rFonts w:ascii="Times New Roman" w:hAnsi="Times New Roman" w:cs="Times New Roman"/>
          <w:sz w:val="24"/>
          <w:szCs w:val="24"/>
        </w:rPr>
        <w:t>Gierkowo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Skłudzewo</w:t>
      </w:r>
      <w:r w:rsidRPr="00956D0E">
        <w:rPr>
          <w:rFonts w:ascii="Times New Roman" w:hAnsi="Times New Roman" w:cs="Times New Roman"/>
          <w:sz w:val="24"/>
          <w:szCs w:val="24"/>
        </w:rPr>
        <w:t>.</w:t>
      </w:r>
    </w:p>
    <w:p w14:paraId="2B71172D" w14:textId="77777777" w:rsidR="00633688" w:rsidRPr="00956D0E" w:rsidRDefault="00633688" w:rsidP="00633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D0E">
        <w:rPr>
          <w:rFonts w:ascii="Times New Roman" w:hAnsi="Times New Roman" w:cs="Times New Roman"/>
          <w:sz w:val="24"/>
          <w:szCs w:val="24"/>
        </w:rPr>
        <w:t>Gmina w dalszym ciągu w myśl art. 32 ust.</w:t>
      </w:r>
      <w:r w:rsidR="00D30183">
        <w:rPr>
          <w:rFonts w:ascii="Times New Roman" w:hAnsi="Times New Roman" w:cs="Times New Roman"/>
          <w:sz w:val="24"/>
          <w:szCs w:val="24"/>
        </w:rPr>
        <w:t xml:space="preserve"> 5 oraz art. </w:t>
      </w:r>
      <w:r w:rsidRPr="00956D0E">
        <w:rPr>
          <w:rFonts w:ascii="Times New Roman" w:hAnsi="Times New Roman" w:cs="Times New Roman"/>
          <w:sz w:val="24"/>
          <w:szCs w:val="24"/>
        </w:rPr>
        <w:t>39 ust.</w:t>
      </w:r>
      <w:r w:rsidR="00D30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ustawy Prawo oświatowe będzie </w:t>
      </w:r>
      <w:r w:rsidRPr="00956D0E">
        <w:rPr>
          <w:rFonts w:ascii="Times New Roman" w:hAnsi="Times New Roman" w:cs="Times New Roman"/>
          <w:sz w:val="24"/>
          <w:szCs w:val="24"/>
        </w:rPr>
        <w:t>realizowała obowiązek dowożenia uczniów na zajęcia szkolne i sprawowania nad nimi opieki w trakcie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D0E">
        <w:rPr>
          <w:rFonts w:ascii="Times New Roman" w:hAnsi="Times New Roman" w:cs="Times New Roman"/>
          <w:sz w:val="24"/>
          <w:szCs w:val="24"/>
        </w:rPr>
        <w:t>dowozu.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2D285" w14:textId="77777777" w:rsidR="00633688" w:rsidRDefault="00633688" w:rsidP="00633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D0E">
        <w:rPr>
          <w:rFonts w:ascii="Times New Roman" w:hAnsi="Times New Roman" w:cs="Times New Roman"/>
          <w:sz w:val="24"/>
          <w:szCs w:val="24"/>
        </w:rPr>
        <w:t>Organizowany przez gminę dowóz uczniów do szkół funkcjonuje na tere</w:t>
      </w:r>
      <w:r>
        <w:rPr>
          <w:rFonts w:ascii="Times New Roman" w:hAnsi="Times New Roman" w:cs="Times New Roman"/>
          <w:sz w:val="24"/>
          <w:szCs w:val="24"/>
        </w:rPr>
        <w:t xml:space="preserve">nie Gminy Zławieś Wielka od wielu lat. </w:t>
      </w:r>
      <w:r w:rsidRPr="00956D0E">
        <w:rPr>
          <w:rFonts w:ascii="Times New Roman" w:hAnsi="Times New Roman" w:cs="Times New Roman"/>
          <w:sz w:val="24"/>
          <w:szCs w:val="24"/>
        </w:rPr>
        <w:t>Dzieci korzystające z dowozu oczekują na autobus szkolny pod opieką ś</w:t>
      </w:r>
      <w:r>
        <w:rPr>
          <w:rFonts w:ascii="Times New Roman" w:hAnsi="Times New Roman" w:cs="Times New Roman"/>
          <w:sz w:val="24"/>
          <w:szCs w:val="24"/>
        </w:rPr>
        <w:t xml:space="preserve">wietlicy szkolnej, której praca </w:t>
      </w:r>
      <w:r w:rsidRPr="00956D0E">
        <w:rPr>
          <w:rFonts w:ascii="Times New Roman" w:hAnsi="Times New Roman" w:cs="Times New Roman"/>
          <w:sz w:val="24"/>
          <w:szCs w:val="24"/>
        </w:rPr>
        <w:t>dostosowana jest do godzin dowożenia.</w:t>
      </w:r>
    </w:p>
    <w:p w14:paraId="17A30280" w14:textId="77777777" w:rsidR="00302041" w:rsidRDefault="00CC0751" w:rsidP="00B35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262">
        <w:rPr>
          <w:rFonts w:ascii="Times New Roman" w:hAnsi="Times New Roman" w:cs="Times New Roman"/>
          <w:sz w:val="24"/>
          <w:szCs w:val="24"/>
        </w:rPr>
        <w:t xml:space="preserve">Szkoła </w:t>
      </w:r>
      <w:r w:rsidR="009C73CC" w:rsidRPr="00B35262">
        <w:rPr>
          <w:rFonts w:ascii="Times New Roman" w:hAnsi="Times New Roman" w:cs="Times New Roman"/>
          <w:sz w:val="24"/>
          <w:szCs w:val="24"/>
        </w:rPr>
        <w:t xml:space="preserve">Podstawowa w Rzęczkowie </w:t>
      </w:r>
      <w:r w:rsidRPr="00B35262">
        <w:rPr>
          <w:rFonts w:ascii="Times New Roman" w:hAnsi="Times New Roman" w:cs="Times New Roman"/>
          <w:sz w:val="24"/>
          <w:szCs w:val="24"/>
        </w:rPr>
        <w:t>posiada wykwalifikowaną kadrę pedagogiczną</w:t>
      </w:r>
      <w:r w:rsidR="000F134E" w:rsidRPr="00B35262">
        <w:rPr>
          <w:rFonts w:ascii="Times New Roman" w:hAnsi="Times New Roman" w:cs="Times New Roman"/>
          <w:sz w:val="24"/>
          <w:szCs w:val="24"/>
        </w:rPr>
        <w:t xml:space="preserve"> z pełnymi kwalifikacjami do nauczania poszczególnych przedmiotów</w:t>
      </w:r>
      <w:r w:rsidRPr="00B35262">
        <w:rPr>
          <w:rFonts w:ascii="Times New Roman" w:hAnsi="Times New Roman" w:cs="Times New Roman"/>
          <w:sz w:val="24"/>
          <w:szCs w:val="24"/>
        </w:rPr>
        <w:t>,</w:t>
      </w:r>
      <w:r w:rsidR="00302041" w:rsidRPr="00B35262">
        <w:rPr>
          <w:rFonts w:ascii="Times New Roman" w:hAnsi="Times New Roman" w:cs="Times New Roman"/>
          <w:sz w:val="24"/>
          <w:szCs w:val="24"/>
        </w:rPr>
        <w:t xml:space="preserve"> specjalistów w zakresie pedagogiki specjalnej, oligofrenopedagogiki, aut</w:t>
      </w:r>
      <w:r w:rsidR="008D1C61">
        <w:rPr>
          <w:rFonts w:ascii="Times New Roman" w:hAnsi="Times New Roman" w:cs="Times New Roman"/>
          <w:sz w:val="24"/>
          <w:szCs w:val="24"/>
        </w:rPr>
        <w:t>yzmu, logopedii, neurologopedii i</w:t>
      </w:r>
      <w:r w:rsidR="00302041" w:rsidRPr="00B35262">
        <w:rPr>
          <w:rFonts w:ascii="Times New Roman" w:hAnsi="Times New Roman" w:cs="Times New Roman"/>
          <w:sz w:val="24"/>
          <w:szCs w:val="24"/>
        </w:rPr>
        <w:t xml:space="preserve"> socjoterapii. W szkole znajdują się </w:t>
      </w:r>
      <w:r w:rsidRPr="00B35262">
        <w:rPr>
          <w:rFonts w:ascii="Times New Roman" w:hAnsi="Times New Roman" w:cs="Times New Roman"/>
          <w:sz w:val="24"/>
          <w:szCs w:val="24"/>
        </w:rPr>
        <w:t>dobrze</w:t>
      </w:r>
      <w:r w:rsidR="00302041" w:rsidRPr="00B35262">
        <w:rPr>
          <w:rFonts w:ascii="Times New Roman" w:hAnsi="Times New Roman" w:cs="Times New Roman"/>
          <w:sz w:val="24"/>
          <w:szCs w:val="24"/>
        </w:rPr>
        <w:t xml:space="preserve"> wyposażone pracownie, świetlica, biblioteka szkolna, sala</w:t>
      </w:r>
      <w:r w:rsidRPr="00B35262">
        <w:rPr>
          <w:rFonts w:ascii="Times New Roman" w:hAnsi="Times New Roman" w:cs="Times New Roman"/>
          <w:sz w:val="24"/>
          <w:szCs w:val="24"/>
        </w:rPr>
        <w:t xml:space="preserve"> gim</w:t>
      </w:r>
      <w:r w:rsidR="00302041" w:rsidRPr="00B35262">
        <w:rPr>
          <w:rFonts w:ascii="Times New Roman" w:hAnsi="Times New Roman" w:cs="Times New Roman"/>
          <w:sz w:val="24"/>
          <w:szCs w:val="24"/>
        </w:rPr>
        <w:t>nastyczna</w:t>
      </w:r>
      <w:r w:rsidRPr="00B35262">
        <w:rPr>
          <w:rFonts w:ascii="Times New Roman" w:hAnsi="Times New Roman" w:cs="Times New Roman"/>
          <w:sz w:val="24"/>
          <w:szCs w:val="24"/>
        </w:rPr>
        <w:t xml:space="preserve"> i wielofunkcyjne boisko sportowe. </w:t>
      </w:r>
      <w:r w:rsidR="00302041" w:rsidRPr="00B35262">
        <w:rPr>
          <w:rFonts w:ascii="Times New Roman" w:hAnsi="Times New Roman" w:cs="Times New Roman"/>
          <w:sz w:val="24"/>
          <w:szCs w:val="24"/>
        </w:rPr>
        <w:t>Szkoła</w:t>
      </w:r>
      <w:r w:rsidR="008D1C61">
        <w:rPr>
          <w:rFonts w:ascii="Times New Roman" w:hAnsi="Times New Roman" w:cs="Times New Roman"/>
          <w:sz w:val="24"/>
          <w:szCs w:val="24"/>
        </w:rPr>
        <w:t xml:space="preserve"> Podstawowa w Rzęczkowie</w:t>
      </w:r>
      <w:r w:rsidR="00302041" w:rsidRPr="00B35262">
        <w:rPr>
          <w:rFonts w:ascii="Times New Roman" w:hAnsi="Times New Roman" w:cs="Times New Roman"/>
          <w:sz w:val="24"/>
          <w:szCs w:val="24"/>
        </w:rPr>
        <w:t xml:space="preserve"> wyposażona jest w tablice multimedialne, projektory, salę komputerową</w:t>
      </w:r>
      <w:r w:rsidR="00B35262" w:rsidRPr="00B35262">
        <w:rPr>
          <w:rFonts w:ascii="Times New Roman" w:hAnsi="Times New Roman" w:cs="Times New Roman"/>
          <w:sz w:val="24"/>
          <w:szCs w:val="24"/>
        </w:rPr>
        <w:t xml:space="preserve">. </w:t>
      </w:r>
      <w:r w:rsidR="00302041" w:rsidRPr="00B35262">
        <w:rPr>
          <w:rFonts w:ascii="Times New Roman" w:hAnsi="Times New Roman" w:cs="Times New Roman"/>
          <w:sz w:val="24"/>
          <w:szCs w:val="24"/>
        </w:rPr>
        <w:t>Baza dydaktyczna jest systematycznie wzbogacana.</w:t>
      </w:r>
    </w:p>
    <w:p w14:paraId="63A3953B" w14:textId="77777777" w:rsidR="009C73CC" w:rsidRPr="00B35262" w:rsidRDefault="009C73CC" w:rsidP="00B35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Szkoła Podstawowa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Siemoniu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posiada sali gimnastycznej ani klasopracowni wyposażonych zgodnie z zaleceniami w zakresie realizacji podstawy programowej w klasach IV-VIII.</w:t>
      </w:r>
    </w:p>
    <w:p w14:paraId="15A0E322" w14:textId="77777777" w:rsidR="00302041" w:rsidRPr="00B35262" w:rsidRDefault="00CC0751" w:rsidP="00B35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262">
        <w:rPr>
          <w:rFonts w:ascii="Times New Roman" w:hAnsi="Times New Roman" w:cs="Times New Roman"/>
          <w:sz w:val="24"/>
          <w:szCs w:val="24"/>
        </w:rPr>
        <w:t xml:space="preserve">Uczniowie </w:t>
      </w:r>
      <w:r w:rsidR="009C73CC">
        <w:rPr>
          <w:rFonts w:ascii="Times New Roman" w:hAnsi="Times New Roman" w:cs="Times New Roman"/>
          <w:sz w:val="24"/>
          <w:szCs w:val="24"/>
        </w:rPr>
        <w:t xml:space="preserve">Szkoły Podstawowej w Rzęczkowie </w:t>
      </w:r>
      <w:r w:rsidRPr="00B35262">
        <w:rPr>
          <w:rFonts w:ascii="Times New Roman" w:hAnsi="Times New Roman" w:cs="Times New Roman"/>
          <w:sz w:val="24"/>
          <w:szCs w:val="24"/>
        </w:rPr>
        <w:t xml:space="preserve">mają możliwość uczestnictwa w licznych zajęciach pozalekcyjnych: specjalistycznych, artystycznych, sportowych, kołach przedmiotowych i innych, a także korzystania z obiadów. </w:t>
      </w:r>
    </w:p>
    <w:p w14:paraId="58365C01" w14:textId="77777777" w:rsidR="00B35262" w:rsidRPr="00B35262" w:rsidRDefault="00B35262" w:rsidP="00B35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262">
        <w:rPr>
          <w:rFonts w:ascii="Times New Roman" w:hAnsi="Times New Roman" w:cs="Times New Roman"/>
          <w:sz w:val="24"/>
          <w:szCs w:val="24"/>
        </w:rPr>
        <w:t xml:space="preserve">Dzieci w szkole </w:t>
      </w:r>
      <w:r w:rsidR="009C73CC">
        <w:rPr>
          <w:rFonts w:ascii="Times New Roman" w:hAnsi="Times New Roman" w:cs="Times New Roman"/>
          <w:sz w:val="24"/>
          <w:szCs w:val="24"/>
        </w:rPr>
        <w:t>o</w:t>
      </w:r>
      <w:r w:rsidRPr="00B35262">
        <w:rPr>
          <w:rFonts w:ascii="Times New Roman" w:hAnsi="Times New Roman" w:cs="Times New Roman"/>
          <w:sz w:val="24"/>
          <w:szCs w:val="24"/>
        </w:rPr>
        <w:t xml:space="preserve">bjęte są pomocą </w:t>
      </w:r>
      <w:proofErr w:type="spellStart"/>
      <w:r w:rsidRPr="00B35262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B35262">
        <w:rPr>
          <w:rFonts w:ascii="Times New Roman" w:hAnsi="Times New Roman" w:cs="Times New Roman"/>
          <w:sz w:val="24"/>
          <w:szCs w:val="24"/>
        </w:rPr>
        <w:t xml:space="preserve"> - pedagogiczną zarówno ze strony szkoły, jak i Poradni </w:t>
      </w:r>
      <w:proofErr w:type="spellStart"/>
      <w:r w:rsidRPr="00B35262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B35262">
        <w:rPr>
          <w:rFonts w:ascii="Times New Roman" w:hAnsi="Times New Roman" w:cs="Times New Roman"/>
          <w:sz w:val="24"/>
          <w:szCs w:val="24"/>
        </w:rPr>
        <w:t xml:space="preserve"> – Pedagogicznej w Chełmży, z którą szkoła stale współpracuje. </w:t>
      </w:r>
    </w:p>
    <w:p w14:paraId="3874653C" w14:textId="77777777" w:rsidR="00633688" w:rsidRDefault="00CC0751" w:rsidP="00633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262">
        <w:rPr>
          <w:rFonts w:ascii="Times New Roman" w:hAnsi="Times New Roman" w:cs="Times New Roman"/>
          <w:sz w:val="24"/>
          <w:szCs w:val="24"/>
        </w:rPr>
        <w:t>Przy szkole funkcjonuje również świetlica socjoterapeutyczna. Liczebnoś</w:t>
      </w:r>
      <w:r w:rsidR="00B35262" w:rsidRPr="00B35262">
        <w:rPr>
          <w:rFonts w:ascii="Times New Roman" w:hAnsi="Times New Roman" w:cs="Times New Roman"/>
          <w:sz w:val="24"/>
          <w:szCs w:val="24"/>
        </w:rPr>
        <w:t>ć klas IV-VI</w:t>
      </w:r>
      <w:r w:rsidR="00DB2801">
        <w:rPr>
          <w:rFonts w:ascii="Times New Roman" w:hAnsi="Times New Roman" w:cs="Times New Roman"/>
          <w:sz w:val="24"/>
          <w:szCs w:val="24"/>
        </w:rPr>
        <w:t>II</w:t>
      </w:r>
      <w:r w:rsidR="00B35262" w:rsidRPr="00B35262">
        <w:rPr>
          <w:rFonts w:ascii="Times New Roman" w:hAnsi="Times New Roman" w:cs="Times New Roman"/>
          <w:sz w:val="24"/>
          <w:szCs w:val="24"/>
        </w:rPr>
        <w:t>, po planowanym przy</w:t>
      </w:r>
      <w:r w:rsidRPr="00B35262">
        <w:rPr>
          <w:rFonts w:ascii="Times New Roman" w:hAnsi="Times New Roman" w:cs="Times New Roman"/>
          <w:sz w:val="24"/>
          <w:szCs w:val="24"/>
        </w:rPr>
        <w:t xml:space="preserve">jęciu uczniów z </w:t>
      </w:r>
      <w:r w:rsidR="00CF111B" w:rsidRPr="00B35262">
        <w:rPr>
          <w:rFonts w:ascii="Times New Roman" w:hAnsi="Times New Roman" w:cs="Times New Roman"/>
          <w:sz w:val="24"/>
          <w:szCs w:val="24"/>
        </w:rPr>
        <w:t>S</w:t>
      </w:r>
      <w:r w:rsidR="00F7513D">
        <w:rPr>
          <w:rFonts w:ascii="Times New Roman" w:hAnsi="Times New Roman" w:cs="Times New Roman"/>
          <w:sz w:val="24"/>
          <w:szCs w:val="24"/>
        </w:rPr>
        <w:t>iemonia, szacuje się na ok. 12</w:t>
      </w:r>
      <w:r w:rsidR="00CF111B" w:rsidRPr="00B35262">
        <w:rPr>
          <w:rFonts w:ascii="Times New Roman" w:hAnsi="Times New Roman" w:cs="Times New Roman"/>
          <w:sz w:val="24"/>
          <w:szCs w:val="24"/>
        </w:rPr>
        <w:t>-19</w:t>
      </w:r>
      <w:r w:rsidRPr="00B35262">
        <w:rPr>
          <w:rFonts w:ascii="Times New Roman" w:hAnsi="Times New Roman" w:cs="Times New Roman"/>
          <w:sz w:val="24"/>
          <w:szCs w:val="24"/>
        </w:rPr>
        <w:t xml:space="preserve"> uczniów. Nie należy </w:t>
      </w:r>
      <w:r w:rsidRPr="00633688">
        <w:rPr>
          <w:rFonts w:ascii="Times New Roman" w:hAnsi="Times New Roman" w:cs="Times New Roman"/>
          <w:sz w:val="24"/>
          <w:szCs w:val="24"/>
        </w:rPr>
        <w:t>się zatem obawiać przepełnionych klas czy pogorszenia warunków nauczania</w:t>
      </w:r>
      <w:r w:rsidR="00B35262" w:rsidRPr="00633688">
        <w:rPr>
          <w:rFonts w:ascii="Times New Roman" w:hAnsi="Times New Roman" w:cs="Times New Roman"/>
          <w:sz w:val="24"/>
          <w:szCs w:val="24"/>
        </w:rPr>
        <w:t xml:space="preserve">. </w:t>
      </w:r>
      <w:r w:rsidR="00291630" w:rsidRPr="00633688">
        <w:rPr>
          <w:rFonts w:ascii="Times New Roman" w:hAnsi="Times New Roman" w:cs="Times New Roman"/>
          <w:sz w:val="24"/>
          <w:szCs w:val="24"/>
        </w:rPr>
        <w:t xml:space="preserve">Nauka nadal będzie się odbywać w systemie jednozmianowym. </w:t>
      </w:r>
      <w:r w:rsidR="000F134E" w:rsidRPr="00633688">
        <w:rPr>
          <w:rFonts w:ascii="Times New Roman" w:hAnsi="Times New Roman" w:cs="Times New Roman"/>
          <w:sz w:val="24"/>
          <w:szCs w:val="24"/>
        </w:rPr>
        <w:t>Od września 2019 w szkole funkcjonuje tylko dziennik elektroniczny</w:t>
      </w:r>
      <w:r w:rsidR="00633688" w:rsidRPr="00633688">
        <w:rPr>
          <w:rFonts w:ascii="Times New Roman" w:hAnsi="Times New Roman" w:cs="Times New Roman"/>
          <w:sz w:val="24"/>
          <w:szCs w:val="24"/>
        </w:rPr>
        <w:t>, co znacznie ułatwia kontakt rodziców z wychowawcami, nauczycielami, dyrektorem szkoły, monitorowanie wyników w nauce dziecka, frekwencji na zajęciach oraz wgląd w plan lekcji, zapowiedziane klasówki czy kartkówki.</w:t>
      </w:r>
      <w:r w:rsidR="00515D71">
        <w:rPr>
          <w:rFonts w:ascii="Times New Roman" w:hAnsi="Times New Roman" w:cs="Times New Roman"/>
          <w:sz w:val="24"/>
          <w:szCs w:val="24"/>
        </w:rPr>
        <w:t xml:space="preserve"> W Szkole Podstawowej w </w:t>
      </w:r>
      <w:proofErr w:type="spellStart"/>
      <w:r w:rsidR="00515D71">
        <w:rPr>
          <w:rFonts w:ascii="Times New Roman" w:hAnsi="Times New Roman" w:cs="Times New Roman"/>
          <w:sz w:val="24"/>
          <w:szCs w:val="24"/>
        </w:rPr>
        <w:t>Siemoniu</w:t>
      </w:r>
      <w:proofErr w:type="spellEnd"/>
      <w:r w:rsidR="00515D71">
        <w:rPr>
          <w:rFonts w:ascii="Times New Roman" w:hAnsi="Times New Roman" w:cs="Times New Roman"/>
          <w:sz w:val="24"/>
          <w:szCs w:val="24"/>
        </w:rPr>
        <w:t xml:space="preserve"> </w:t>
      </w:r>
      <w:r w:rsidR="009C73CC">
        <w:rPr>
          <w:rFonts w:ascii="Times New Roman" w:hAnsi="Times New Roman" w:cs="Times New Roman"/>
          <w:sz w:val="24"/>
          <w:szCs w:val="24"/>
        </w:rPr>
        <w:t>dziennik lekcyjny prowadzony jest tradycyjnie a nie w formie elektronicznej</w:t>
      </w:r>
      <w:r w:rsidR="00515D71">
        <w:rPr>
          <w:rFonts w:ascii="Times New Roman" w:hAnsi="Times New Roman" w:cs="Times New Roman"/>
          <w:sz w:val="24"/>
          <w:szCs w:val="24"/>
        </w:rPr>
        <w:t>.</w:t>
      </w:r>
    </w:p>
    <w:p w14:paraId="645C8496" w14:textId="77777777" w:rsidR="009C73CC" w:rsidRDefault="000F134E" w:rsidP="00F97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262">
        <w:rPr>
          <w:rFonts w:ascii="Times New Roman" w:hAnsi="Times New Roman" w:cs="Times New Roman"/>
          <w:sz w:val="24"/>
          <w:szCs w:val="24"/>
        </w:rPr>
        <w:t xml:space="preserve">Na terenie szkoły </w:t>
      </w:r>
      <w:r w:rsidR="00B35262" w:rsidRPr="00B35262">
        <w:rPr>
          <w:rFonts w:ascii="Times New Roman" w:hAnsi="Times New Roman" w:cs="Times New Roman"/>
          <w:sz w:val="24"/>
          <w:szCs w:val="24"/>
        </w:rPr>
        <w:t>działa</w:t>
      </w:r>
      <w:r w:rsidRPr="00B35262">
        <w:rPr>
          <w:rFonts w:ascii="Times New Roman" w:hAnsi="Times New Roman" w:cs="Times New Roman"/>
          <w:sz w:val="24"/>
          <w:szCs w:val="24"/>
        </w:rPr>
        <w:t xml:space="preserve"> Orkiestra Dęta</w:t>
      </w:r>
      <w:r w:rsidR="00291630" w:rsidRPr="00B35262">
        <w:rPr>
          <w:rFonts w:ascii="Times New Roman" w:hAnsi="Times New Roman" w:cs="Times New Roman"/>
          <w:b/>
          <w:sz w:val="24"/>
          <w:szCs w:val="24"/>
        </w:rPr>
        <w:t>.</w:t>
      </w:r>
      <w:r w:rsidR="00B35262" w:rsidRPr="00B35262">
        <w:rPr>
          <w:rFonts w:ascii="Times New Roman" w:hAnsi="Times New Roman" w:cs="Times New Roman"/>
          <w:sz w:val="24"/>
          <w:szCs w:val="24"/>
        </w:rPr>
        <w:t xml:space="preserve"> </w:t>
      </w:r>
      <w:r w:rsidRPr="00B35262">
        <w:rPr>
          <w:rFonts w:ascii="Times New Roman" w:hAnsi="Times New Roman" w:cs="Times New Roman"/>
          <w:sz w:val="24"/>
          <w:szCs w:val="24"/>
        </w:rPr>
        <w:t>Szkoła wspó</w:t>
      </w:r>
      <w:r w:rsidR="00B35262" w:rsidRPr="00B35262">
        <w:rPr>
          <w:rFonts w:ascii="Times New Roman" w:hAnsi="Times New Roman" w:cs="Times New Roman"/>
          <w:sz w:val="24"/>
          <w:szCs w:val="24"/>
        </w:rPr>
        <w:t>ł</w:t>
      </w:r>
      <w:r w:rsidR="009C73CC">
        <w:rPr>
          <w:rFonts w:ascii="Times New Roman" w:hAnsi="Times New Roman" w:cs="Times New Roman"/>
          <w:sz w:val="24"/>
          <w:szCs w:val="24"/>
        </w:rPr>
        <w:t xml:space="preserve">pracuje z SUO i AIM, PCK </w:t>
      </w:r>
      <w:proofErr w:type="gramStart"/>
      <w:r w:rsidR="009C73CC">
        <w:rPr>
          <w:rFonts w:ascii="Times New Roman" w:hAnsi="Times New Roman" w:cs="Times New Roman"/>
          <w:sz w:val="24"/>
          <w:szCs w:val="24"/>
        </w:rPr>
        <w:t>i  ZHP</w:t>
      </w:r>
      <w:proofErr w:type="gramEnd"/>
      <w:r w:rsidR="009C73CC">
        <w:rPr>
          <w:rFonts w:ascii="Times New Roman" w:hAnsi="Times New Roman" w:cs="Times New Roman"/>
          <w:sz w:val="24"/>
          <w:szCs w:val="24"/>
        </w:rPr>
        <w:t>.</w:t>
      </w:r>
    </w:p>
    <w:p w14:paraId="4C576DDF" w14:textId="77777777" w:rsidR="00F9754D" w:rsidRDefault="00F9754D" w:rsidP="00F97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1ED5C2" w14:textId="77777777" w:rsidR="00F9754D" w:rsidRDefault="00F9754D" w:rsidP="00F97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FB53D6" w14:textId="77777777" w:rsidR="00F9754D" w:rsidRDefault="00F9754D" w:rsidP="00F97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CC02D9" w14:textId="77777777" w:rsidR="00F9754D" w:rsidRDefault="00F9754D" w:rsidP="00F97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960AF6" w14:textId="77777777" w:rsidR="00F9754D" w:rsidRDefault="00F9754D" w:rsidP="00F97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2F47D3" w14:textId="77777777" w:rsidR="0035744E" w:rsidRPr="006E5FFB" w:rsidRDefault="0035744E" w:rsidP="006E5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E335EE" w14:textId="77777777" w:rsidR="00CC0751" w:rsidRPr="00555E26" w:rsidRDefault="00CC0751" w:rsidP="006E5FF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5E26">
        <w:rPr>
          <w:rFonts w:ascii="Times New Roman" w:hAnsi="Times New Roman" w:cs="Times New Roman"/>
          <w:b/>
        </w:rPr>
        <w:t>Tabela</w:t>
      </w:r>
      <w:r w:rsidR="009C73CC" w:rsidRPr="00555E26">
        <w:rPr>
          <w:rFonts w:ascii="Times New Roman" w:hAnsi="Times New Roman" w:cs="Times New Roman"/>
          <w:b/>
        </w:rPr>
        <w:t xml:space="preserve"> nr 5</w:t>
      </w:r>
      <w:r w:rsidR="005F1501" w:rsidRPr="00555E26">
        <w:rPr>
          <w:rFonts w:ascii="Times New Roman" w:hAnsi="Times New Roman" w:cs="Times New Roman"/>
          <w:b/>
        </w:rPr>
        <w:t xml:space="preserve"> </w:t>
      </w:r>
      <w:proofErr w:type="gramStart"/>
      <w:r w:rsidR="005F1501" w:rsidRPr="00555E26">
        <w:rPr>
          <w:rFonts w:ascii="Times New Roman" w:hAnsi="Times New Roman" w:cs="Times New Roman"/>
          <w:b/>
        </w:rPr>
        <w:t xml:space="preserve">- </w:t>
      </w:r>
      <w:r w:rsidRPr="00555E26">
        <w:rPr>
          <w:rFonts w:ascii="Times New Roman" w:hAnsi="Times New Roman" w:cs="Times New Roman"/>
          <w:b/>
        </w:rPr>
        <w:t xml:space="preserve"> prognoza</w:t>
      </w:r>
      <w:proofErr w:type="gramEnd"/>
      <w:r w:rsidRPr="00555E26">
        <w:rPr>
          <w:rFonts w:ascii="Times New Roman" w:hAnsi="Times New Roman" w:cs="Times New Roman"/>
          <w:b/>
        </w:rPr>
        <w:t xml:space="preserve"> liczby uczniów</w:t>
      </w:r>
      <w:r w:rsidR="005F1501" w:rsidRPr="00555E26">
        <w:rPr>
          <w:rFonts w:ascii="Times New Roman" w:hAnsi="Times New Roman" w:cs="Times New Roman"/>
          <w:b/>
        </w:rPr>
        <w:t xml:space="preserve"> w Szkole Podstawowej w Rzęczkowie </w:t>
      </w:r>
      <w:r w:rsidR="00E44333" w:rsidRPr="00555E26">
        <w:rPr>
          <w:rFonts w:ascii="Times New Roman" w:hAnsi="Times New Roman" w:cs="Times New Roman"/>
          <w:b/>
        </w:rPr>
        <w:t xml:space="preserve">po przejęciu uczniów z klas IV-VIII ze Szkoły Podstawowej w </w:t>
      </w:r>
      <w:proofErr w:type="spellStart"/>
      <w:r w:rsidR="00E44333" w:rsidRPr="00555E26">
        <w:rPr>
          <w:rFonts w:ascii="Times New Roman" w:hAnsi="Times New Roman" w:cs="Times New Roman"/>
          <w:b/>
        </w:rPr>
        <w:t>Siemoniu</w:t>
      </w:r>
      <w:proofErr w:type="spellEnd"/>
      <w:r w:rsidR="00E44333" w:rsidRPr="00555E26">
        <w:rPr>
          <w:rFonts w:ascii="Times New Roman" w:hAnsi="Times New Roman" w:cs="Times New Roman"/>
          <w:b/>
        </w:rPr>
        <w:t xml:space="preserve"> </w:t>
      </w:r>
      <w:r w:rsidR="005F1501" w:rsidRPr="00555E26">
        <w:rPr>
          <w:rFonts w:ascii="Times New Roman" w:hAnsi="Times New Roman" w:cs="Times New Roman"/>
          <w:b/>
        </w:rPr>
        <w:t>w roku szkolnym 2020/2021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81"/>
        <w:gridCol w:w="682"/>
        <w:gridCol w:w="682"/>
        <w:gridCol w:w="682"/>
        <w:gridCol w:w="682"/>
        <w:gridCol w:w="682"/>
        <w:gridCol w:w="682"/>
        <w:gridCol w:w="682"/>
        <w:gridCol w:w="682"/>
        <w:gridCol w:w="846"/>
        <w:gridCol w:w="997"/>
      </w:tblGrid>
      <w:tr w:rsidR="00555E26" w:rsidRPr="00555E26" w14:paraId="0E4DC4F0" w14:textId="77777777" w:rsidTr="00555E26">
        <w:trPr>
          <w:jc w:val="center"/>
        </w:trPr>
        <w:tc>
          <w:tcPr>
            <w:tcW w:w="681" w:type="dxa"/>
          </w:tcPr>
          <w:p w14:paraId="3998C1DB" w14:textId="77777777" w:rsidR="00555E26" w:rsidRPr="00555E26" w:rsidRDefault="00555E26" w:rsidP="001E4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E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Klasa </w:t>
            </w:r>
          </w:p>
          <w:p w14:paraId="3451B298" w14:textId="77777777" w:rsidR="00555E26" w:rsidRPr="00555E26" w:rsidRDefault="00555E26" w:rsidP="001E4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E26">
              <w:rPr>
                <w:rFonts w:ascii="Times New Roman" w:hAnsi="Times New Roman" w:cs="Times New Roman"/>
                <w:b/>
                <w:sz w:val="18"/>
                <w:szCs w:val="18"/>
              </w:rPr>
              <w:t>„0”</w:t>
            </w:r>
          </w:p>
        </w:tc>
        <w:tc>
          <w:tcPr>
            <w:tcW w:w="682" w:type="dxa"/>
          </w:tcPr>
          <w:p w14:paraId="3D3D485C" w14:textId="77777777" w:rsidR="00555E26" w:rsidRPr="00555E26" w:rsidRDefault="00555E26" w:rsidP="001E4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E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Klasa </w:t>
            </w:r>
          </w:p>
          <w:p w14:paraId="730DD4C6" w14:textId="77777777" w:rsidR="00555E26" w:rsidRPr="00555E26" w:rsidRDefault="00555E26" w:rsidP="001E4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E26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682" w:type="dxa"/>
          </w:tcPr>
          <w:p w14:paraId="74A8AA96" w14:textId="77777777" w:rsidR="00555E26" w:rsidRPr="00555E26" w:rsidRDefault="00555E26" w:rsidP="001E4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E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Klasa </w:t>
            </w:r>
          </w:p>
          <w:p w14:paraId="05A523AC" w14:textId="77777777" w:rsidR="00555E26" w:rsidRPr="00555E26" w:rsidRDefault="00555E26" w:rsidP="001E4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E26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682" w:type="dxa"/>
          </w:tcPr>
          <w:p w14:paraId="2B56359B" w14:textId="77777777" w:rsidR="00555E26" w:rsidRPr="00555E26" w:rsidRDefault="00555E26" w:rsidP="001E4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E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Klasa </w:t>
            </w:r>
          </w:p>
          <w:p w14:paraId="25535706" w14:textId="77777777" w:rsidR="00555E26" w:rsidRPr="00555E26" w:rsidRDefault="00555E26" w:rsidP="001E4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E26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682" w:type="dxa"/>
          </w:tcPr>
          <w:p w14:paraId="093E413F" w14:textId="77777777" w:rsidR="00555E26" w:rsidRPr="00555E26" w:rsidRDefault="00555E26" w:rsidP="001E4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E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Klasa </w:t>
            </w:r>
          </w:p>
          <w:p w14:paraId="3459CCFA" w14:textId="77777777" w:rsidR="00555E26" w:rsidRPr="00555E26" w:rsidRDefault="00555E26" w:rsidP="001E4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E26"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682" w:type="dxa"/>
          </w:tcPr>
          <w:p w14:paraId="74196A69" w14:textId="77777777" w:rsidR="00555E26" w:rsidRPr="00555E26" w:rsidRDefault="00555E26" w:rsidP="001E4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E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Klasa </w:t>
            </w:r>
          </w:p>
          <w:p w14:paraId="0E1424F3" w14:textId="77777777" w:rsidR="00555E26" w:rsidRPr="00555E26" w:rsidRDefault="00555E26" w:rsidP="001E4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E26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682" w:type="dxa"/>
          </w:tcPr>
          <w:p w14:paraId="35DA39D9" w14:textId="77777777" w:rsidR="00555E26" w:rsidRPr="00555E26" w:rsidRDefault="00555E26" w:rsidP="001E4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E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Klasa </w:t>
            </w:r>
          </w:p>
          <w:p w14:paraId="0FE9FCD2" w14:textId="77777777" w:rsidR="00555E26" w:rsidRPr="00555E26" w:rsidRDefault="00555E26" w:rsidP="001E4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E26">
              <w:rPr>
                <w:rFonts w:ascii="Times New Roman" w:hAnsi="Times New Roman" w:cs="Times New Roman"/>
                <w:b/>
                <w:sz w:val="18"/>
                <w:szCs w:val="18"/>
              </w:rPr>
              <w:t>VI</w:t>
            </w:r>
          </w:p>
        </w:tc>
        <w:tc>
          <w:tcPr>
            <w:tcW w:w="682" w:type="dxa"/>
          </w:tcPr>
          <w:p w14:paraId="1E94C69A" w14:textId="77777777" w:rsidR="00555E26" w:rsidRPr="00555E26" w:rsidRDefault="00555E26" w:rsidP="001E4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E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Klasa </w:t>
            </w:r>
          </w:p>
          <w:p w14:paraId="4C93D245" w14:textId="77777777" w:rsidR="00555E26" w:rsidRPr="00555E26" w:rsidRDefault="00555E26" w:rsidP="001E4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E26">
              <w:rPr>
                <w:rFonts w:ascii="Times New Roman" w:hAnsi="Times New Roman" w:cs="Times New Roman"/>
                <w:b/>
                <w:sz w:val="18"/>
                <w:szCs w:val="18"/>
              </w:rPr>
              <w:t>VII</w:t>
            </w:r>
          </w:p>
        </w:tc>
        <w:tc>
          <w:tcPr>
            <w:tcW w:w="682" w:type="dxa"/>
          </w:tcPr>
          <w:p w14:paraId="5DF6701D" w14:textId="77777777" w:rsidR="00555E26" w:rsidRPr="00555E26" w:rsidRDefault="00555E26" w:rsidP="001E4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E26">
              <w:rPr>
                <w:rFonts w:ascii="Times New Roman" w:hAnsi="Times New Roman" w:cs="Times New Roman"/>
                <w:b/>
                <w:sz w:val="18"/>
                <w:szCs w:val="18"/>
              </w:rPr>
              <w:t>Klasa VIII</w:t>
            </w:r>
          </w:p>
        </w:tc>
        <w:tc>
          <w:tcPr>
            <w:tcW w:w="846" w:type="dxa"/>
          </w:tcPr>
          <w:p w14:paraId="5237FA93" w14:textId="77777777" w:rsidR="00555E26" w:rsidRPr="00555E26" w:rsidRDefault="00555E26" w:rsidP="001E4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E26">
              <w:rPr>
                <w:rFonts w:ascii="Times New Roman" w:hAnsi="Times New Roman" w:cs="Times New Roman"/>
                <w:b/>
                <w:sz w:val="18"/>
                <w:szCs w:val="18"/>
              </w:rPr>
              <w:t>Liczba uczniów ogółem</w:t>
            </w:r>
          </w:p>
        </w:tc>
        <w:tc>
          <w:tcPr>
            <w:tcW w:w="997" w:type="dxa"/>
          </w:tcPr>
          <w:p w14:paraId="4894C4C6" w14:textId="77777777" w:rsidR="00555E26" w:rsidRPr="00555E26" w:rsidRDefault="00555E26" w:rsidP="001E44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E26">
              <w:rPr>
                <w:rFonts w:ascii="Times New Roman" w:hAnsi="Times New Roman" w:cs="Times New Roman"/>
                <w:b/>
                <w:sz w:val="18"/>
                <w:szCs w:val="18"/>
              </w:rPr>
              <w:t>Liczba oddziałów ogółem</w:t>
            </w:r>
          </w:p>
        </w:tc>
      </w:tr>
      <w:tr w:rsidR="00555E26" w:rsidRPr="00555E26" w14:paraId="14F87B43" w14:textId="77777777" w:rsidTr="00555E26">
        <w:trPr>
          <w:jc w:val="center"/>
        </w:trPr>
        <w:tc>
          <w:tcPr>
            <w:tcW w:w="7980" w:type="dxa"/>
            <w:gridSpan w:val="11"/>
          </w:tcPr>
          <w:p w14:paraId="5888D8F8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26">
              <w:rPr>
                <w:rFonts w:ascii="Times New Roman" w:hAnsi="Times New Roman" w:cs="Times New Roman"/>
                <w:sz w:val="20"/>
                <w:szCs w:val="20"/>
              </w:rPr>
              <w:t>SP Rzęczkowo bez filii</w:t>
            </w:r>
          </w:p>
        </w:tc>
      </w:tr>
      <w:tr w:rsidR="00555E26" w:rsidRPr="00555E26" w14:paraId="1422A6B3" w14:textId="77777777" w:rsidTr="00555E26">
        <w:trPr>
          <w:jc w:val="center"/>
        </w:trPr>
        <w:tc>
          <w:tcPr>
            <w:tcW w:w="681" w:type="dxa"/>
          </w:tcPr>
          <w:p w14:paraId="1B9D72AA" w14:textId="77777777" w:rsidR="00555E26" w:rsidRPr="00555E26" w:rsidRDefault="00555E26" w:rsidP="00B91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2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2" w:type="dxa"/>
          </w:tcPr>
          <w:p w14:paraId="02449584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2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2" w:type="dxa"/>
          </w:tcPr>
          <w:p w14:paraId="1C288D72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2" w:type="dxa"/>
          </w:tcPr>
          <w:p w14:paraId="5AC71380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2" w:type="dxa"/>
          </w:tcPr>
          <w:p w14:paraId="2243F21D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2" w:type="dxa"/>
          </w:tcPr>
          <w:p w14:paraId="23AC097F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2" w:type="dxa"/>
          </w:tcPr>
          <w:p w14:paraId="19F50124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2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2" w:type="dxa"/>
          </w:tcPr>
          <w:p w14:paraId="673977CD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2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82" w:type="dxa"/>
          </w:tcPr>
          <w:p w14:paraId="22B5D661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2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6" w:type="dxa"/>
            <w:vMerge w:val="restart"/>
            <w:vAlign w:val="center"/>
          </w:tcPr>
          <w:p w14:paraId="34EE1816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26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997" w:type="dxa"/>
            <w:vMerge w:val="restart"/>
            <w:vAlign w:val="center"/>
          </w:tcPr>
          <w:p w14:paraId="2D1EDD75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55E26" w:rsidRPr="00555E26" w14:paraId="3F9FBF57" w14:textId="77777777" w:rsidTr="00555E26">
        <w:trPr>
          <w:jc w:val="center"/>
        </w:trPr>
        <w:tc>
          <w:tcPr>
            <w:tcW w:w="681" w:type="dxa"/>
          </w:tcPr>
          <w:p w14:paraId="1061E8A9" w14:textId="77777777" w:rsidR="00555E26" w:rsidRPr="00555E26" w:rsidRDefault="00555E26" w:rsidP="00B91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 w14:paraId="172767C0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5DC3E7BF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3F9E70AA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3C550146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241EBA44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49DC8264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2B831F4E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6054B92B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  <w:vMerge/>
            <w:vAlign w:val="center"/>
          </w:tcPr>
          <w:p w14:paraId="2D508B8D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</w:tcPr>
          <w:p w14:paraId="06066D67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E26" w:rsidRPr="00555E26" w14:paraId="31792BA5" w14:textId="77777777" w:rsidTr="00D81097">
        <w:trPr>
          <w:jc w:val="center"/>
        </w:trPr>
        <w:tc>
          <w:tcPr>
            <w:tcW w:w="7980" w:type="dxa"/>
            <w:gridSpan w:val="11"/>
          </w:tcPr>
          <w:p w14:paraId="6E7C4BE9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26">
              <w:rPr>
                <w:rFonts w:ascii="Times New Roman" w:hAnsi="Times New Roman" w:cs="Times New Roman"/>
                <w:sz w:val="20"/>
                <w:szCs w:val="20"/>
              </w:rPr>
              <w:t xml:space="preserve">SP Rzęczkowo z filią szkoły w </w:t>
            </w:r>
            <w:proofErr w:type="spellStart"/>
            <w:r w:rsidRPr="00555E26">
              <w:rPr>
                <w:rFonts w:ascii="Times New Roman" w:hAnsi="Times New Roman" w:cs="Times New Roman"/>
                <w:sz w:val="20"/>
                <w:szCs w:val="20"/>
              </w:rPr>
              <w:t>Siemoniu</w:t>
            </w:r>
            <w:proofErr w:type="spellEnd"/>
          </w:p>
        </w:tc>
      </w:tr>
      <w:tr w:rsidR="00555E26" w:rsidRPr="00555E26" w14:paraId="3864AB74" w14:textId="77777777" w:rsidTr="00555E26">
        <w:trPr>
          <w:jc w:val="center"/>
        </w:trPr>
        <w:tc>
          <w:tcPr>
            <w:tcW w:w="681" w:type="dxa"/>
          </w:tcPr>
          <w:p w14:paraId="108C387A" w14:textId="77777777" w:rsidR="00555E26" w:rsidRPr="00555E26" w:rsidRDefault="00555E26" w:rsidP="00B91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2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2" w:type="dxa"/>
          </w:tcPr>
          <w:p w14:paraId="6E5F6A7F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2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2" w:type="dxa"/>
          </w:tcPr>
          <w:p w14:paraId="5D858398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2" w:type="dxa"/>
          </w:tcPr>
          <w:p w14:paraId="661648FD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2" w:type="dxa"/>
          </w:tcPr>
          <w:p w14:paraId="7FFB0BE4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2" w:type="dxa"/>
          </w:tcPr>
          <w:p w14:paraId="5D041EF1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2" w:type="dxa"/>
          </w:tcPr>
          <w:p w14:paraId="0223D9CC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2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82" w:type="dxa"/>
          </w:tcPr>
          <w:p w14:paraId="34671D35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2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2" w:type="dxa"/>
          </w:tcPr>
          <w:p w14:paraId="72D859A3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2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6" w:type="dxa"/>
            <w:vMerge w:val="restart"/>
            <w:vAlign w:val="center"/>
          </w:tcPr>
          <w:p w14:paraId="70F3BBD2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26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997" w:type="dxa"/>
            <w:vMerge w:val="restart"/>
            <w:vAlign w:val="center"/>
          </w:tcPr>
          <w:p w14:paraId="51795FFF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55E26" w:rsidRPr="00555E26" w14:paraId="77C65F59" w14:textId="77777777" w:rsidTr="00555E26">
        <w:trPr>
          <w:jc w:val="center"/>
        </w:trPr>
        <w:tc>
          <w:tcPr>
            <w:tcW w:w="681" w:type="dxa"/>
          </w:tcPr>
          <w:p w14:paraId="0912579D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 w14:paraId="1FB7C6AD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684DADDE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07140162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2585B703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15CAC097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1E4B13CF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 w14:paraId="4143B375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 w14:paraId="5D485F60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  <w:vMerge/>
          </w:tcPr>
          <w:p w14:paraId="3C7FD7D7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0F883783" w14:textId="77777777" w:rsidR="00555E26" w:rsidRPr="00555E26" w:rsidRDefault="00555E26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44D378" w14:textId="77777777" w:rsidR="005F1501" w:rsidRPr="00555E26" w:rsidRDefault="005F1501" w:rsidP="00CC0751"/>
    <w:p w14:paraId="3B715911" w14:textId="77777777" w:rsidR="00B91340" w:rsidRDefault="00B91340" w:rsidP="00524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przejęcia uczniów z klas IV</w:t>
      </w:r>
      <w:r w:rsidR="006F370B">
        <w:rPr>
          <w:rFonts w:ascii="Times New Roman" w:hAnsi="Times New Roman" w:cs="Times New Roman"/>
          <w:sz w:val="24"/>
          <w:szCs w:val="24"/>
        </w:rPr>
        <w:t>-</w:t>
      </w:r>
      <w:r w:rsidR="009D336B">
        <w:rPr>
          <w:rFonts w:ascii="Times New Roman" w:hAnsi="Times New Roman" w:cs="Times New Roman"/>
          <w:sz w:val="24"/>
          <w:szCs w:val="24"/>
        </w:rPr>
        <w:t>VIII o</w:t>
      </w:r>
      <w:r w:rsidRPr="00B91340">
        <w:rPr>
          <w:rFonts w:ascii="Times New Roman" w:hAnsi="Times New Roman" w:cs="Times New Roman"/>
          <w:sz w:val="24"/>
          <w:szCs w:val="24"/>
        </w:rPr>
        <w:t xml:space="preserve">d września </w:t>
      </w:r>
      <w:r>
        <w:rPr>
          <w:rFonts w:ascii="Times New Roman" w:hAnsi="Times New Roman" w:cs="Times New Roman"/>
          <w:sz w:val="24"/>
          <w:szCs w:val="24"/>
        </w:rPr>
        <w:t xml:space="preserve">2020 r. </w:t>
      </w:r>
      <w:r w:rsidRPr="00B91340">
        <w:rPr>
          <w:rFonts w:ascii="Times New Roman" w:hAnsi="Times New Roman" w:cs="Times New Roman"/>
          <w:sz w:val="24"/>
          <w:szCs w:val="24"/>
        </w:rPr>
        <w:t xml:space="preserve">powstałyby w Szkole Podstawowej w Rzęczkowie </w:t>
      </w:r>
      <w:r>
        <w:rPr>
          <w:rFonts w:ascii="Times New Roman" w:hAnsi="Times New Roman" w:cs="Times New Roman"/>
          <w:sz w:val="24"/>
          <w:szCs w:val="24"/>
        </w:rPr>
        <w:t>2 dodatkowe</w:t>
      </w:r>
      <w:r w:rsidRPr="00B91340">
        <w:rPr>
          <w:rFonts w:ascii="Times New Roman" w:hAnsi="Times New Roman" w:cs="Times New Roman"/>
          <w:sz w:val="24"/>
          <w:szCs w:val="24"/>
        </w:rPr>
        <w:t xml:space="preserve"> oddział</w:t>
      </w:r>
      <w:r>
        <w:rPr>
          <w:rFonts w:ascii="Times New Roman" w:hAnsi="Times New Roman" w:cs="Times New Roman"/>
          <w:sz w:val="24"/>
          <w:szCs w:val="24"/>
        </w:rPr>
        <w:t>y</w:t>
      </w:r>
      <w:r w:rsidR="005A5746">
        <w:rPr>
          <w:rFonts w:ascii="Times New Roman" w:hAnsi="Times New Roman" w:cs="Times New Roman"/>
          <w:sz w:val="24"/>
          <w:szCs w:val="24"/>
        </w:rPr>
        <w:t xml:space="preserve"> tj. </w:t>
      </w:r>
      <w:r w:rsidR="00F417EC">
        <w:rPr>
          <w:rFonts w:ascii="Times New Roman" w:hAnsi="Times New Roman" w:cs="Times New Roman"/>
          <w:sz w:val="24"/>
          <w:szCs w:val="24"/>
        </w:rPr>
        <w:t>klasa</w:t>
      </w:r>
      <w:r>
        <w:rPr>
          <w:rFonts w:ascii="Times New Roman" w:hAnsi="Times New Roman" w:cs="Times New Roman"/>
          <w:sz w:val="24"/>
          <w:szCs w:val="24"/>
        </w:rPr>
        <w:t xml:space="preserve"> VI i VII.</w:t>
      </w:r>
    </w:p>
    <w:p w14:paraId="0672BD0B" w14:textId="77777777" w:rsidR="00524FF5" w:rsidRPr="00B91340" w:rsidRDefault="00524FF5" w:rsidP="00524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ACAF6A1" w14:textId="77777777" w:rsidR="00297B84" w:rsidRPr="006E7831" w:rsidRDefault="009C73CC" w:rsidP="006E5FF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Tabela nr 6</w:t>
      </w:r>
      <w:r w:rsidR="00297B84" w:rsidRPr="006E7831">
        <w:rPr>
          <w:rFonts w:ascii="Times New Roman" w:hAnsi="Times New Roman" w:cs="Times New Roman"/>
          <w:b/>
        </w:rPr>
        <w:t xml:space="preserve"> </w:t>
      </w:r>
      <w:proofErr w:type="gramStart"/>
      <w:r w:rsidR="00297B84" w:rsidRPr="006E7831">
        <w:rPr>
          <w:rFonts w:ascii="Times New Roman" w:hAnsi="Times New Roman" w:cs="Times New Roman"/>
          <w:b/>
        </w:rPr>
        <w:t>-  prognoza</w:t>
      </w:r>
      <w:proofErr w:type="gramEnd"/>
      <w:r w:rsidR="00297B84" w:rsidRPr="006E7831">
        <w:rPr>
          <w:rFonts w:ascii="Times New Roman" w:hAnsi="Times New Roman" w:cs="Times New Roman"/>
          <w:b/>
        </w:rPr>
        <w:t xml:space="preserve"> liczby uczniów w Szkole Podstawowej w </w:t>
      </w:r>
      <w:proofErr w:type="spellStart"/>
      <w:r w:rsidR="00297B84" w:rsidRPr="006E7831">
        <w:rPr>
          <w:rFonts w:ascii="Times New Roman" w:hAnsi="Times New Roman" w:cs="Times New Roman"/>
          <w:b/>
        </w:rPr>
        <w:t>Siemoniu</w:t>
      </w:r>
      <w:proofErr w:type="spellEnd"/>
      <w:r w:rsidR="00297B84" w:rsidRPr="006E7831">
        <w:rPr>
          <w:rFonts w:ascii="Times New Roman" w:hAnsi="Times New Roman" w:cs="Times New Roman"/>
          <w:b/>
        </w:rPr>
        <w:t xml:space="preserve"> </w:t>
      </w:r>
      <w:r w:rsidR="006E5FFB" w:rsidRPr="006E7831">
        <w:rPr>
          <w:rFonts w:ascii="Times New Roman" w:hAnsi="Times New Roman" w:cs="Times New Roman"/>
          <w:b/>
        </w:rPr>
        <w:t xml:space="preserve">po </w:t>
      </w:r>
      <w:r w:rsidR="006F370B">
        <w:rPr>
          <w:rFonts w:ascii="Times New Roman" w:hAnsi="Times New Roman" w:cs="Times New Roman"/>
          <w:b/>
        </w:rPr>
        <w:t>utworzeniu filii</w:t>
      </w:r>
      <w:r w:rsidR="006E5FFB" w:rsidRPr="006E7831">
        <w:rPr>
          <w:rFonts w:ascii="Times New Roman" w:hAnsi="Times New Roman" w:cs="Times New Roman"/>
          <w:b/>
        </w:rPr>
        <w:t xml:space="preserve"> </w:t>
      </w:r>
      <w:r w:rsidR="00297B84" w:rsidRPr="006E7831">
        <w:rPr>
          <w:rFonts w:ascii="Times New Roman" w:hAnsi="Times New Roman" w:cs="Times New Roman"/>
          <w:b/>
        </w:rPr>
        <w:t>w roku szkolnym 2020/2021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81"/>
        <w:gridCol w:w="682"/>
        <w:gridCol w:w="682"/>
        <w:gridCol w:w="682"/>
        <w:gridCol w:w="846"/>
        <w:gridCol w:w="997"/>
      </w:tblGrid>
      <w:tr w:rsidR="00297B84" w:rsidRPr="00DD2736" w14:paraId="0FDE25FE" w14:textId="77777777" w:rsidTr="00D918F0">
        <w:trPr>
          <w:jc w:val="center"/>
        </w:trPr>
        <w:tc>
          <w:tcPr>
            <w:tcW w:w="681" w:type="dxa"/>
          </w:tcPr>
          <w:p w14:paraId="57648210" w14:textId="77777777" w:rsidR="00297B84" w:rsidRPr="00DD2736" w:rsidRDefault="00297B84" w:rsidP="00D918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27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Klasa </w:t>
            </w:r>
          </w:p>
          <w:p w14:paraId="45DE7827" w14:textId="77777777" w:rsidR="00297B84" w:rsidRPr="00DD2736" w:rsidRDefault="00297B84" w:rsidP="00D918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2736">
              <w:rPr>
                <w:rFonts w:ascii="Times New Roman" w:hAnsi="Times New Roman" w:cs="Times New Roman"/>
                <w:b/>
                <w:sz w:val="18"/>
                <w:szCs w:val="18"/>
              </w:rPr>
              <w:t>„0”</w:t>
            </w:r>
          </w:p>
        </w:tc>
        <w:tc>
          <w:tcPr>
            <w:tcW w:w="682" w:type="dxa"/>
          </w:tcPr>
          <w:p w14:paraId="02B44FEE" w14:textId="77777777" w:rsidR="00297B84" w:rsidRPr="00DD2736" w:rsidRDefault="00297B84" w:rsidP="00D918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27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Klasa </w:t>
            </w:r>
          </w:p>
          <w:p w14:paraId="5A6B162E" w14:textId="77777777" w:rsidR="00297B84" w:rsidRPr="00DD2736" w:rsidRDefault="00297B84" w:rsidP="00D918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2736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682" w:type="dxa"/>
          </w:tcPr>
          <w:p w14:paraId="593ECFCF" w14:textId="77777777" w:rsidR="00297B84" w:rsidRPr="00DD2736" w:rsidRDefault="00297B84" w:rsidP="00D918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27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Klasa </w:t>
            </w:r>
          </w:p>
          <w:p w14:paraId="59B714A9" w14:textId="77777777" w:rsidR="00297B84" w:rsidRPr="00DD2736" w:rsidRDefault="00297B84" w:rsidP="00D918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2736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682" w:type="dxa"/>
          </w:tcPr>
          <w:p w14:paraId="5FA076C7" w14:textId="77777777" w:rsidR="00297B84" w:rsidRPr="00DD2736" w:rsidRDefault="00297B84" w:rsidP="00D918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27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Klasa </w:t>
            </w:r>
          </w:p>
          <w:p w14:paraId="29F992E6" w14:textId="77777777" w:rsidR="00297B84" w:rsidRPr="00DD2736" w:rsidRDefault="00297B84" w:rsidP="00D918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2736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846" w:type="dxa"/>
          </w:tcPr>
          <w:p w14:paraId="66855CE4" w14:textId="77777777" w:rsidR="00297B84" w:rsidRPr="00DD2736" w:rsidRDefault="00297B84" w:rsidP="00D918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2736">
              <w:rPr>
                <w:rFonts w:ascii="Times New Roman" w:hAnsi="Times New Roman" w:cs="Times New Roman"/>
                <w:b/>
                <w:sz w:val="18"/>
                <w:szCs w:val="18"/>
              </w:rPr>
              <w:t>Liczba uczniów ogółem</w:t>
            </w:r>
          </w:p>
        </w:tc>
        <w:tc>
          <w:tcPr>
            <w:tcW w:w="997" w:type="dxa"/>
          </w:tcPr>
          <w:p w14:paraId="254980C7" w14:textId="77777777" w:rsidR="00297B84" w:rsidRPr="00DD2736" w:rsidRDefault="00297B84" w:rsidP="00D918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2736">
              <w:rPr>
                <w:rFonts w:ascii="Times New Roman" w:hAnsi="Times New Roman" w:cs="Times New Roman"/>
                <w:b/>
                <w:sz w:val="18"/>
                <w:szCs w:val="18"/>
              </w:rPr>
              <w:t>Liczba oddziałów ogółem</w:t>
            </w:r>
          </w:p>
        </w:tc>
      </w:tr>
      <w:tr w:rsidR="00297B84" w:rsidRPr="001E4429" w14:paraId="2EC2E680" w14:textId="77777777" w:rsidTr="00D918F0">
        <w:trPr>
          <w:jc w:val="center"/>
        </w:trPr>
        <w:tc>
          <w:tcPr>
            <w:tcW w:w="681" w:type="dxa"/>
          </w:tcPr>
          <w:p w14:paraId="586430A1" w14:textId="77777777" w:rsidR="00297B84" w:rsidRPr="001E4429" w:rsidRDefault="00297B84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2" w:type="dxa"/>
          </w:tcPr>
          <w:p w14:paraId="16AA628A" w14:textId="77777777" w:rsidR="00297B84" w:rsidRPr="001E4429" w:rsidRDefault="00297B84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2" w:type="dxa"/>
          </w:tcPr>
          <w:p w14:paraId="2192F7A4" w14:textId="77777777" w:rsidR="00297B84" w:rsidRPr="001E4429" w:rsidRDefault="00297B84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2" w:type="dxa"/>
          </w:tcPr>
          <w:p w14:paraId="1E330833" w14:textId="77777777" w:rsidR="00297B84" w:rsidRPr="001E4429" w:rsidRDefault="00297B84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6" w:type="dxa"/>
          </w:tcPr>
          <w:p w14:paraId="26CE5A28" w14:textId="77777777" w:rsidR="00297B84" w:rsidRPr="001E4429" w:rsidRDefault="00297B84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7" w:type="dxa"/>
          </w:tcPr>
          <w:p w14:paraId="55656AE6" w14:textId="77777777" w:rsidR="00297B84" w:rsidRPr="001E4429" w:rsidRDefault="00297B84" w:rsidP="0029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06119A64" w14:textId="77777777" w:rsidR="00793781" w:rsidRDefault="00793781" w:rsidP="00956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C924B" w14:textId="77777777" w:rsidR="00FA0411" w:rsidRPr="0073125B" w:rsidRDefault="00FA0411" w:rsidP="00FA0411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C333D">
        <w:rPr>
          <w:rFonts w:ascii="Times New Roman" w:hAnsi="Times New Roman" w:cs="Times New Roman"/>
          <w:sz w:val="24"/>
          <w:szCs w:val="24"/>
        </w:rPr>
        <w:t xml:space="preserve">W Szkole Podstawowej w </w:t>
      </w:r>
      <w:proofErr w:type="spellStart"/>
      <w:r w:rsidRPr="00AC333D">
        <w:rPr>
          <w:rFonts w:ascii="Times New Roman" w:hAnsi="Times New Roman" w:cs="Times New Roman"/>
          <w:sz w:val="24"/>
          <w:szCs w:val="24"/>
        </w:rPr>
        <w:t>Siemoniu</w:t>
      </w:r>
      <w:proofErr w:type="spellEnd"/>
      <w:r w:rsidRPr="00AC333D">
        <w:rPr>
          <w:rFonts w:ascii="Times New Roman" w:hAnsi="Times New Roman" w:cs="Times New Roman"/>
          <w:sz w:val="24"/>
          <w:szCs w:val="24"/>
        </w:rPr>
        <w:t xml:space="preserve"> zatrudnionych jest 17 nauczycieli –13,23 etatach. 11 osób posiada umowy zawarte na czas nieokreślony, 6 na czas określony do 31.08.2020 r. Po przekształceniu część nauczycieli posiadających umowy zawarte na czas nieokreślony znajdą zatrudnienie w Szkole Filialnej w </w:t>
      </w:r>
      <w:proofErr w:type="spellStart"/>
      <w:r w:rsidRPr="00AC333D">
        <w:rPr>
          <w:rFonts w:ascii="Times New Roman" w:hAnsi="Times New Roman" w:cs="Times New Roman"/>
          <w:sz w:val="24"/>
          <w:szCs w:val="24"/>
        </w:rPr>
        <w:t>Siemoniu</w:t>
      </w:r>
      <w:proofErr w:type="spellEnd"/>
      <w:r w:rsidRPr="00AC333D">
        <w:rPr>
          <w:rFonts w:ascii="Times New Roman" w:hAnsi="Times New Roman" w:cs="Times New Roman"/>
          <w:sz w:val="24"/>
          <w:szCs w:val="24"/>
        </w:rPr>
        <w:t>.</w:t>
      </w:r>
      <w:r w:rsidR="00B82D51" w:rsidRPr="00AC333D">
        <w:rPr>
          <w:rFonts w:ascii="Times New Roman" w:hAnsi="Times New Roman" w:cs="Times New Roman"/>
          <w:sz w:val="24"/>
          <w:szCs w:val="24"/>
        </w:rPr>
        <w:t xml:space="preserve"> Trzy </w:t>
      </w:r>
      <w:r w:rsidR="00B82D51">
        <w:rPr>
          <w:rFonts w:ascii="Times New Roman" w:hAnsi="Times New Roman" w:cs="Times New Roman"/>
          <w:sz w:val="24"/>
          <w:szCs w:val="24"/>
        </w:rPr>
        <w:t>osoby zostały zatrudnione bez wymaganych kwalifikacji, za zgodą Kujawsko-Pomorskiego Kuratora Oświaty do końca roku szkolnego 2019/2020 i dla dwóch z nich nie ma możliwości uzyskania zgody kuratora oświaty na kolejne lata.</w:t>
      </w:r>
    </w:p>
    <w:p w14:paraId="36652847" w14:textId="77777777" w:rsidR="00793781" w:rsidRDefault="006B265A" w:rsidP="00FA0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0E">
        <w:rPr>
          <w:rFonts w:ascii="Times New Roman" w:hAnsi="Times New Roman" w:cs="Times New Roman"/>
          <w:sz w:val="24"/>
          <w:szCs w:val="24"/>
        </w:rPr>
        <w:t>Poza czynnikami demograficznymi, należy też wspomnieć o nakładac</w:t>
      </w:r>
      <w:r w:rsidR="00C336DF">
        <w:rPr>
          <w:rFonts w:ascii="Times New Roman" w:hAnsi="Times New Roman" w:cs="Times New Roman"/>
          <w:sz w:val="24"/>
          <w:szCs w:val="24"/>
        </w:rPr>
        <w:t xml:space="preserve">h finansowych </w:t>
      </w:r>
      <w:r w:rsidR="00E23C67">
        <w:rPr>
          <w:rFonts w:ascii="Times New Roman" w:hAnsi="Times New Roman" w:cs="Times New Roman"/>
          <w:sz w:val="24"/>
          <w:szCs w:val="24"/>
        </w:rPr>
        <w:t xml:space="preserve">ponoszonych </w:t>
      </w:r>
      <w:r w:rsidR="00C336DF">
        <w:rPr>
          <w:rFonts w:ascii="Times New Roman" w:hAnsi="Times New Roman" w:cs="Times New Roman"/>
          <w:sz w:val="24"/>
          <w:szCs w:val="24"/>
        </w:rPr>
        <w:t xml:space="preserve">na </w:t>
      </w:r>
      <w:r w:rsidR="00E23C67">
        <w:rPr>
          <w:rFonts w:ascii="Times New Roman" w:hAnsi="Times New Roman" w:cs="Times New Roman"/>
          <w:sz w:val="24"/>
          <w:szCs w:val="24"/>
        </w:rPr>
        <w:t xml:space="preserve">funkcjonowanie Szkoły Podstawowej w </w:t>
      </w:r>
      <w:proofErr w:type="spellStart"/>
      <w:r w:rsidR="00E23C67">
        <w:rPr>
          <w:rFonts w:ascii="Times New Roman" w:hAnsi="Times New Roman" w:cs="Times New Roman"/>
          <w:sz w:val="24"/>
          <w:szCs w:val="24"/>
        </w:rPr>
        <w:t>Siemoniu</w:t>
      </w:r>
      <w:proofErr w:type="spellEnd"/>
      <w:r w:rsidR="00E23C67">
        <w:rPr>
          <w:rFonts w:ascii="Times New Roman" w:hAnsi="Times New Roman" w:cs="Times New Roman"/>
          <w:sz w:val="24"/>
          <w:szCs w:val="24"/>
        </w:rPr>
        <w:t>.</w:t>
      </w:r>
      <w:r w:rsidR="00C336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70E52" w14:textId="77777777" w:rsidR="006E7831" w:rsidRDefault="006E7831" w:rsidP="006E78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C7D5A86" w14:textId="77777777" w:rsidR="006B265A" w:rsidRDefault="008A1E05" w:rsidP="006E783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7831">
        <w:rPr>
          <w:rFonts w:ascii="Times New Roman" w:hAnsi="Times New Roman" w:cs="Times New Roman"/>
          <w:b/>
          <w:bCs/>
        </w:rPr>
        <w:t>Tabela Nr 7</w:t>
      </w:r>
      <w:r w:rsidR="006B265A" w:rsidRPr="006E7831">
        <w:rPr>
          <w:rFonts w:ascii="Times New Roman" w:hAnsi="Times New Roman" w:cs="Times New Roman"/>
          <w:b/>
          <w:bCs/>
        </w:rPr>
        <w:t xml:space="preserve"> - Nakłady finansowe na SP </w:t>
      </w:r>
      <w:r w:rsidR="00E23C67" w:rsidRPr="006E7831">
        <w:rPr>
          <w:rFonts w:ascii="Times New Roman" w:hAnsi="Times New Roman" w:cs="Times New Roman"/>
          <w:b/>
          <w:bCs/>
        </w:rPr>
        <w:t>Siemoń</w:t>
      </w:r>
      <w:r w:rsidR="00D918F0" w:rsidRPr="006E7831">
        <w:rPr>
          <w:rFonts w:ascii="Times New Roman" w:hAnsi="Times New Roman" w:cs="Times New Roman"/>
          <w:b/>
          <w:bCs/>
        </w:rPr>
        <w:t xml:space="preserve"> w 2019 roku</w:t>
      </w:r>
      <w:r w:rsidR="00E23C67" w:rsidRPr="006E7831">
        <w:rPr>
          <w:rFonts w:ascii="Times New Roman" w:hAnsi="Times New Roman" w:cs="Times New Roman"/>
          <w:b/>
          <w:bCs/>
        </w:rPr>
        <w:t xml:space="preserve"> oraz prognoza kosztów w przypadku utworzenia szkoły filialnej.</w:t>
      </w:r>
    </w:p>
    <w:p w14:paraId="60068E62" w14:textId="77777777" w:rsidR="002F1257" w:rsidRPr="002F1257" w:rsidRDefault="002F1257" w:rsidP="006E78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369"/>
        <w:gridCol w:w="2976"/>
        <w:gridCol w:w="2977"/>
      </w:tblGrid>
      <w:tr w:rsidR="00D918F0" w14:paraId="79AC700E" w14:textId="77777777" w:rsidTr="006578F1">
        <w:tc>
          <w:tcPr>
            <w:tcW w:w="3369" w:type="dxa"/>
            <w:vAlign w:val="center"/>
          </w:tcPr>
          <w:p w14:paraId="76913F48" w14:textId="77777777" w:rsidR="00D918F0" w:rsidRPr="00D918F0" w:rsidRDefault="00D918F0" w:rsidP="00D918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918F0">
              <w:rPr>
                <w:rFonts w:ascii="Times New Roman" w:hAnsi="Times New Roman" w:cs="Times New Roman"/>
                <w:b/>
                <w:color w:val="000000"/>
              </w:rPr>
              <w:t>Rodzaj wydatku</w:t>
            </w:r>
          </w:p>
        </w:tc>
        <w:tc>
          <w:tcPr>
            <w:tcW w:w="2976" w:type="dxa"/>
          </w:tcPr>
          <w:p w14:paraId="3D35ACC2" w14:textId="77777777" w:rsidR="006578F1" w:rsidRDefault="00D918F0" w:rsidP="00830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8F0">
              <w:rPr>
                <w:rFonts w:ascii="Times New Roman" w:hAnsi="Times New Roman" w:cs="Times New Roman"/>
                <w:b/>
              </w:rPr>
              <w:t xml:space="preserve">Szkoła Podstawowa </w:t>
            </w:r>
          </w:p>
          <w:p w14:paraId="4F317534" w14:textId="77777777" w:rsidR="00E42D69" w:rsidRPr="00D918F0" w:rsidRDefault="006578F1" w:rsidP="002F12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Siemoniu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F1257">
              <w:rPr>
                <w:rFonts w:ascii="Times New Roman" w:hAnsi="Times New Roman" w:cs="Times New Roman"/>
                <w:b/>
              </w:rPr>
              <w:t xml:space="preserve">ośmioklasowa </w:t>
            </w:r>
          </w:p>
        </w:tc>
        <w:tc>
          <w:tcPr>
            <w:tcW w:w="2977" w:type="dxa"/>
          </w:tcPr>
          <w:p w14:paraId="376A26DB" w14:textId="77777777" w:rsidR="006578F1" w:rsidRDefault="00D918F0" w:rsidP="00D91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8F0">
              <w:rPr>
                <w:rFonts w:ascii="Times New Roman" w:hAnsi="Times New Roman" w:cs="Times New Roman"/>
                <w:b/>
              </w:rPr>
              <w:t xml:space="preserve">Szkoła Podstawowa </w:t>
            </w:r>
            <w:r w:rsidR="002F1257">
              <w:rPr>
                <w:rFonts w:ascii="Times New Roman" w:hAnsi="Times New Roman" w:cs="Times New Roman"/>
                <w:b/>
              </w:rPr>
              <w:t>filialna</w:t>
            </w:r>
          </w:p>
          <w:p w14:paraId="7E6166A9" w14:textId="77777777" w:rsidR="00D918F0" w:rsidRPr="00D918F0" w:rsidRDefault="00D918F0" w:rsidP="002F12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8F0">
              <w:rPr>
                <w:rFonts w:ascii="Times New Roman" w:hAnsi="Times New Roman" w:cs="Times New Roman"/>
                <w:b/>
              </w:rPr>
              <w:t xml:space="preserve">w </w:t>
            </w:r>
            <w:proofErr w:type="spellStart"/>
            <w:r w:rsidRPr="00D918F0">
              <w:rPr>
                <w:rFonts w:ascii="Times New Roman" w:hAnsi="Times New Roman" w:cs="Times New Roman"/>
                <w:b/>
              </w:rPr>
              <w:t>Siemoniu</w:t>
            </w:r>
            <w:proofErr w:type="spellEnd"/>
            <w:r w:rsidRPr="00D918F0">
              <w:rPr>
                <w:rFonts w:ascii="Times New Roman" w:hAnsi="Times New Roman" w:cs="Times New Roman"/>
                <w:b/>
              </w:rPr>
              <w:t xml:space="preserve"> trzyklasowa</w:t>
            </w:r>
            <w:r w:rsidR="002F1257">
              <w:rPr>
                <w:rFonts w:ascii="Times New Roman" w:hAnsi="Times New Roman" w:cs="Times New Roman"/>
                <w:b/>
              </w:rPr>
              <w:t xml:space="preserve"> wraz z oddziałem przedszkolnym</w:t>
            </w:r>
            <w:r w:rsidRPr="00D918F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F1257" w14:paraId="167D53B8" w14:textId="77777777" w:rsidTr="006578F1">
        <w:tc>
          <w:tcPr>
            <w:tcW w:w="3369" w:type="dxa"/>
            <w:vAlign w:val="bottom"/>
          </w:tcPr>
          <w:p w14:paraId="6753C34B" w14:textId="77777777" w:rsidR="002F1257" w:rsidRPr="00D918F0" w:rsidRDefault="002F1257" w:rsidP="00D918F0">
            <w:pPr>
              <w:rPr>
                <w:rFonts w:ascii="Times New Roman" w:hAnsi="Times New Roman" w:cs="Times New Roman"/>
                <w:color w:val="000000"/>
              </w:rPr>
            </w:pPr>
            <w:r w:rsidRPr="00D918F0">
              <w:rPr>
                <w:rFonts w:ascii="Times New Roman" w:hAnsi="Times New Roman" w:cs="Times New Roman"/>
                <w:color w:val="000000"/>
              </w:rPr>
              <w:t>Wynagrodzenia i pochodne*</w:t>
            </w:r>
          </w:p>
        </w:tc>
        <w:tc>
          <w:tcPr>
            <w:tcW w:w="2976" w:type="dxa"/>
            <w:vAlign w:val="bottom"/>
          </w:tcPr>
          <w:p w14:paraId="1377F7FB" w14:textId="77777777" w:rsidR="002F1257" w:rsidRPr="00D918F0" w:rsidRDefault="004B20CE" w:rsidP="006F31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1.016.022</w:t>
            </w:r>
            <w:r w:rsidR="002F1257" w:rsidRPr="00D918F0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977" w:type="dxa"/>
            <w:vAlign w:val="bottom"/>
          </w:tcPr>
          <w:p w14:paraId="7C710297" w14:textId="77777777" w:rsidR="002F1257" w:rsidRPr="00BF752D" w:rsidRDefault="002F1257" w:rsidP="004B20C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F752D"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  <w:r w:rsidR="004B20CE" w:rsidRPr="00BF752D">
              <w:rPr>
                <w:rFonts w:ascii="Times New Roman" w:hAnsi="Times New Roman" w:cs="Times New Roman"/>
                <w:color w:val="000000" w:themeColor="text1"/>
              </w:rPr>
              <w:t>404.124</w:t>
            </w:r>
            <w:r w:rsidRPr="00BF752D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</w:p>
        </w:tc>
      </w:tr>
      <w:tr w:rsidR="002F1257" w14:paraId="37688CFC" w14:textId="77777777" w:rsidTr="006578F1">
        <w:tc>
          <w:tcPr>
            <w:tcW w:w="3369" w:type="dxa"/>
            <w:vAlign w:val="bottom"/>
          </w:tcPr>
          <w:p w14:paraId="61016CDE" w14:textId="77777777" w:rsidR="002F1257" w:rsidRPr="00D918F0" w:rsidRDefault="002F1257" w:rsidP="00D918F0">
            <w:pPr>
              <w:rPr>
                <w:rFonts w:ascii="Times New Roman" w:hAnsi="Times New Roman" w:cs="Times New Roman"/>
                <w:color w:val="000000"/>
              </w:rPr>
            </w:pPr>
            <w:r w:rsidRPr="00D918F0">
              <w:rPr>
                <w:rFonts w:ascii="Times New Roman" w:hAnsi="Times New Roman" w:cs="Times New Roman"/>
                <w:color w:val="000000"/>
              </w:rPr>
              <w:t>Opał</w:t>
            </w:r>
          </w:p>
        </w:tc>
        <w:tc>
          <w:tcPr>
            <w:tcW w:w="2976" w:type="dxa"/>
            <w:vAlign w:val="bottom"/>
          </w:tcPr>
          <w:p w14:paraId="0EBA753D" w14:textId="77777777" w:rsidR="002F1257" w:rsidRPr="00D918F0" w:rsidRDefault="004B20CE" w:rsidP="006F31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46.985</w:t>
            </w:r>
            <w:r w:rsidR="002F1257" w:rsidRPr="00D918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14:paraId="223070EA" w14:textId="77777777" w:rsidR="002F1257" w:rsidRPr="00BF752D" w:rsidRDefault="004B20CE" w:rsidP="00D918F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F752D">
              <w:rPr>
                <w:rFonts w:ascii="Times New Roman" w:hAnsi="Times New Roman" w:cs="Times New Roman"/>
                <w:color w:val="000000" w:themeColor="text1"/>
              </w:rPr>
              <w:t xml:space="preserve">            46.985</w:t>
            </w:r>
            <w:r w:rsidR="002F1257" w:rsidRPr="00BF752D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2F1257" w14:paraId="486C6598" w14:textId="77777777" w:rsidTr="006578F1">
        <w:tc>
          <w:tcPr>
            <w:tcW w:w="3369" w:type="dxa"/>
            <w:vAlign w:val="bottom"/>
          </w:tcPr>
          <w:p w14:paraId="40F5806E" w14:textId="77777777" w:rsidR="002F1257" w:rsidRPr="00D918F0" w:rsidRDefault="002F1257" w:rsidP="00D918F0">
            <w:pPr>
              <w:rPr>
                <w:rFonts w:ascii="Times New Roman" w:hAnsi="Times New Roman" w:cs="Times New Roman"/>
                <w:color w:val="000000"/>
              </w:rPr>
            </w:pPr>
            <w:r w:rsidRPr="00D918F0">
              <w:rPr>
                <w:rFonts w:ascii="Times New Roman" w:hAnsi="Times New Roman" w:cs="Times New Roman"/>
                <w:color w:val="000000"/>
              </w:rPr>
              <w:t>Energia elektryczna</w:t>
            </w:r>
          </w:p>
        </w:tc>
        <w:tc>
          <w:tcPr>
            <w:tcW w:w="2976" w:type="dxa"/>
            <w:vAlign w:val="bottom"/>
          </w:tcPr>
          <w:p w14:paraId="254CD07B" w14:textId="77777777" w:rsidR="002F1257" w:rsidRPr="00D918F0" w:rsidRDefault="004B20CE" w:rsidP="006F31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6.</w:t>
            </w:r>
            <w:r w:rsidR="002F1257" w:rsidRPr="00D918F0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977" w:type="dxa"/>
            <w:vAlign w:val="bottom"/>
          </w:tcPr>
          <w:p w14:paraId="0EE6D454" w14:textId="77777777" w:rsidR="002F1257" w:rsidRPr="00BF752D" w:rsidRDefault="004B20CE" w:rsidP="00157BE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F752D">
              <w:rPr>
                <w:rFonts w:ascii="Times New Roman" w:hAnsi="Times New Roman" w:cs="Times New Roman"/>
                <w:color w:val="000000" w:themeColor="text1"/>
              </w:rPr>
              <w:t xml:space="preserve">              </w:t>
            </w:r>
            <w:r w:rsidR="00157BE6">
              <w:rPr>
                <w:rFonts w:ascii="Times New Roman" w:hAnsi="Times New Roman" w:cs="Times New Roman"/>
                <w:color w:val="000000" w:themeColor="text1"/>
              </w:rPr>
              <w:t>5.500</w:t>
            </w:r>
            <w:r w:rsidR="002F1257" w:rsidRPr="00BF752D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</w:tr>
      <w:tr w:rsidR="002F1257" w14:paraId="0ACA39EB" w14:textId="77777777" w:rsidTr="006578F1">
        <w:tc>
          <w:tcPr>
            <w:tcW w:w="3369" w:type="dxa"/>
            <w:vAlign w:val="bottom"/>
          </w:tcPr>
          <w:p w14:paraId="01825236" w14:textId="77777777" w:rsidR="002F1257" w:rsidRPr="00D918F0" w:rsidRDefault="002F1257" w:rsidP="00D918F0">
            <w:pPr>
              <w:rPr>
                <w:rFonts w:ascii="Times New Roman" w:hAnsi="Times New Roman" w:cs="Times New Roman"/>
                <w:color w:val="000000"/>
              </w:rPr>
            </w:pPr>
            <w:r w:rsidRPr="00D918F0">
              <w:rPr>
                <w:rFonts w:ascii="Times New Roman" w:hAnsi="Times New Roman" w:cs="Times New Roman"/>
                <w:color w:val="000000"/>
              </w:rPr>
              <w:t>Usługi remontowe</w:t>
            </w:r>
          </w:p>
        </w:tc>
        <w:tc>
          <w:tcPr>
            <w:tcW w:w="2976" w:type="dxa"/>
            <w:vAlign w:val="bottom"/>
          </w:tcPr>
          <w:p w14:paraId="7F989ADC" w14:textId="77777777" w:rsidR="002F1257" w:rsidRPr="00D918F0" w:rsidRDefault="004B20CE" w:rsidP="006F31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613</w:t>
            </w:r>
            <w:r w:rsidR="002F1257" w:rsidRPr="00D918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14:paraId="1C79E170" w14:textId="77777777" w:rsidR="002F1257" w:rsidRPr="00BF752D" w:rsidRDefault="004B20CE" w:rsidP="00D918F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F752D">
              <w:rPr>
                <w:rFonts w:ascii="Times New Roman" w:hAnsi="Times New Roman" w:cs="Times New Roman"/>
                <w:color w:val="000000" w:themeColor="text1"/>
              </w:rPr>
              <w:t xml:space="preserve">                  613</w:t>
            </w:r>
            <w:r w:rsidR="002F1257" w:rsidRPr="00BF752D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</w:p>
        </w:tc>
      </w:tr>
      <w:tr w:rsidR="002F1257" w14:paraId="38F549AD" w14:textId="77777777" w:rsidTr="006578F1">
        <w:tc>
          <w:tcPr>
            <w:tcW w:w="3369" w:type="dxa"/>
            <w:vAlign w:val="bottom"/>
          </w:tcPr>
          <w:p w14:paraId="0B1C90A4" w14:textId="77777777" w:rsidR="002F1257" w:rsidRPr="00D918F0" w:rsidRDefault="002F1257" w:rsidP="00D918F0">
            <w:pPr>
              <w:rPr>
                <w:rFonts w:ascii="Times New Roman" w:hAnsi="Times New Roman" w:cs="Times New Roman"/>
                <w:color w:val="000000"/>
              </w:rPr>
            </w:pPr>
            <w:r w:rsidRPr="00D918F0">
              <w:rPr>
                <w:rFonts w:ascii="Times New Roman" w:hAnsi="Times New Roman" w:cs="Times New Roman"/>
                <w:color w:val="000000"/>
              </w:rPr>
              <w:t>Pomoce naukowe i dydaktyczne</w:t>
            </w:r>
          </w:p>
        </w:tc>
        <w:tc>
          <w:tcPr>
            <w:tcW w:w="2976" w:type="dxa"/>
            <w:vAlign w:val="bottom"/>
          </w:tcPr>
          <w:p w14:paraId="61E593C1" w14:textId="77777777" w:rsidR="002F1257" w:rsidRPr="00D918F0" w:rsidRDefault="004B20CE" w:rsidP="006F31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2.027</w:t>
            </w:r>
          </w:p>
        </w:tc>
        <w:tc>
          <w:tcPr>
            <w:tcW w:w="2977" w:type="dxa"/>
            <w:vAlign w:val="bottom"/>
          </w:tcPr>
          <w:p w14:paraId="3F624B73" w14:textId="77777777" w:rsidR="002F1257" w:rsidRPr="00BF752D" w:rsidRDefault="004B20CE" w:rsidP="00D918F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F752D">
              <w:rPr>
                <w:rFonts w:ascii="Times New Roman" w:hAnsi="Times New Roman" w:cs="Times New Roman"/>
                <w:color w:val="000000" w:themeColor="text1"/>
              </w:rPr>
              <w:t xml:space="preserve">              1.013</w:t>
            </w:r>
            <w:r w:rsidR="002F1257" w:rsidRPr="00BF752D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</w:tr>
      <w:tr w:rsidR="002F1257" w14:paraId="40AF21D1" w14:textId="77777777" w:rsidTr="006578F1">
        <w:tc>
          <w:tcPr>
            <w:tcW w:w="3369" w:type="dxa"/>
            <w:vAlign w:val="bottom"/>
          </w:tcPr>
          <w:p w14:paraId="351855F4" w14:textId="77777777" w:rsidR="002F1257" w:rsidRPr="00D918F0" w:rsidRDefault="002F1257" w:rsidP="00D918F0">
            <w:pPr>
              <w:rPr>
                <w:rFonts w:ascii="Times New Roman" w:hAnsi="Times New Roman" w:cs="Times New Roman"/>
                <w:color w:val="000000"/>
              </w:rPr>
            </w:pPr>
            <w:r w:rsidRPr="00D918F0">
              <w:rPr>
                <w:rFonts w:ascii="Times New Roman" w:hAnsi="Times New Roman" w:cs="Times New Roman"/>
                <w:color w:val="000000"/>
              </w:rPr>
              <w:t>Pozostałe wydatki</w:t>
            </w:r>
          </w:p>
        </w:tc>
        <w:tc>
          <w:tcPr>
            <w:tcW w:w="2976" w:type="dxa"/>
            <w:vAlign w:val="bottom"/>
          </w:tcPr>
          <w:p w14:paraId="01A63EE5" w14:textId="77777777" w:rsidR="002F1257" w:rsidRPr="00D918F0" w:rsidRDefault="004B20CE" w:rsidP="004B20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10.</w:t>
            </w:r>
            <w:r w:rsidR="002F1257" w:rsidRPr="00D918F0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977" w:type="dxa"/>
            <w:vAlign w:val="bottom"/>
          </w:tcPr>
          <w:p w14:paraId="61C79515" w14:textId="77777777" w:rsidR="002F1257" w:rsidRPr="00BF752D" w:rsidRDefault="004B20CE" w:rsidP="00D918F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F752D">
              <w:rPr>
                <w:rFonts w:ascii="Times New Roman" w:hAnsi="Times New Roman" w:cs="Times New Roman"/>
                <w:color w:val="000000" w:themeColor="text1"/>
              </w:rPr>
              <w:t xml:space="preserve">            </w:t>
            </w:r>
            <w:r w:rsidR="00157BE6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BF752D">
              <w:rPr>
                <w:rFonts w:ascii="Times New Roman" w:hAnsi="Times New Roman" w:cs="Times New Roman"/>
                <w:color w:val="000000" w:themeColor="text1"/>
              </w:rPr>
              <w:t>.196</w:t>
            </w:r>
            <w:r w:rsidR="002F1257" w:rsidRPr="00BF752D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</w:tr>
      <w:tr w:rsidR="002F1257" w14:paraId="60492C55" w14:textId="77777777" w:rsidTr="006578F1">
        <w:tc>
          <w:tcPr>
            <w:tcW w:w="3369" w:type="dxa"/>
            <w:vAlign w:val="bottom"/>
          </w:tcPr>
          <w:p w14:paraId="19B13668" w14:textId="77777777" w:rsidR="002F1257" w:rsidRPr="00D918F0" w:rsidRDefault="002F1257" w:rsidP="00D918F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8F0">
              <w:rPr>
                <w:rFonts w:ascii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2976" w:type="dxa"/>
            <w:vAlign w:val="bottom"/>
          </w:tcPr>
          <w:p w14:paraId="3E80E157" w14:textId="77777777" w:rsidR="002F1257" w:rsidRPr="00BF752D" w:rsidRDefault="004B20CE" w:rsidP="006F31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F752D">
              <w:rPr>
                <w:rFonts w:ascii="Times New Roman" w:hAnsi="Times New Roman" w:cs="Times New Roman"/>
                <w:b/>
              </w:rPr>
              <w:t xml:space="preserve">         1.082.747</w:t>
            </w:r>
            <w:r w:rsidR="002F1257" w:rsidRPr="00BF752D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2977" w:type="dxa"/>
            <w:vAlign w:val="bottom"/>
          </w:tcPr>
          <w:p w14:paraId="71518ADD" w14:textId="77777777" w:rsidR="002F1257" w:rsidRPr="00BF752D" w:rsidRDefault="00157BE6" w:rsidP="00D918F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466.431</w:t>
            </w:r>
            <w:r w:rsidR="002F1257" w:rsidRPr="00BF75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</w:t>
            </w:r>
          </w:p>
        </w:tc>
      </w:tr>
      <w:tr w:rsidR="00D918F0" w14:paraId="4AD051A3" w14:textId="77777777" w:rsidTr="006578F1">
        <w:tc>
          <w:tcPr>
            <w:tcW w:w="3369" w:type="dxa"/>
            <w:vAlign w:val="bottom"/>
          </w:tcPr>
          <w:p w14:paraId="72369005" w14:textId="77777777" w:rsidR="00D918F0" w:rsidRPr="00D918F0" w:rsidRDefault="00D918F0" w:rsidP="00D918F0">
            <w:pPr>
              <w:rPr>
                <w:rFonts w:ascii="Times New Roman" w:hAnsi="Times New Roman" w:cs="Times New Roman"/>
                <w:color w:val="000000"/>
              </w:rPr>
            </w:pPr>
            <w:r w:rsidRPr="00D918F0">
              <w:rPr>
                <w:rFonts w:ascii="Times New Roman" w:hAnsi="Times New Roman" w:cs="Times New Roman"/>
                <w:color w:val="000000"/>
              </w:rPr>
              <w:t>Liczba uczniów</w:t>
            </w:r>
          </w:p>
        </w:tc>
        <w:tc>
          <w:tcPr>
            <w:tcW w:w="2976" w:type="dxa"/>
            <w:vAlign w:val="bottom"/>
          </w:tcPr>
          <w:p w14:paraId="323FF32C" w14:textId="77777777" w:rsidR="00D918F0" w:rsidRPr="00D918F0" w:rsidRDefault="00D918F0" w:rsidP="004B20CE">
            <w:pPr>
              <w:jc w:val="right"/>
              <w:rPr>
                <w:rFonts w:ascii="Times New Roman" w:hAnsi="Times New Roman" w:cs="Times New Roman"/>
              </w:rPr>
            </w:pPr>
            <w:r w:rsidRPr="00D918F0">
              <w:rPr>
                <w:rFonts w:ascii="Times New Roman" w:hAnsi="Times New Roman" w:cs="Times New Roman"/>
              </w:rPr>
              <w:t xml:space="preserve">                           </w:t>
            </w:r>
            <w:r w:rsidR="004B20CE">
              <w:rPr>
                <w:rFonts w:ascii="Times New Roman" w:hAnsi="Times New Roman" w:cs="Times New Roman"/>
              </w:rPr>
              <w:t>54</w:t>
            </w:r>
            <w:r w:rsidRPr="00D918F0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977" w:type="dxa"/>
            <w:vAlign w:val="bottom"/>
          </w:tcPr>
          <w:p w14:paraId="5A60B36D" w14:textId="77777777" w:rsidR="00D918F0" w:rsidRPr="00D918F0" w:rsidRDefault="00D918F0" w:rsidP="004B20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8F0"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  <w:r w:rsidR="004B20CE">
              <w:rPr>
                <w:rFonts w:ascii="Times New Roman" w:hAnsi="Times New Roman" w:cs="Times New Roman"/>
                <w:color w:val="000000"/>
              </w:rPr>
              <w:t>29</w:t>
            </w:r>
            <w:r w:rsidRPr="00D918F0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</w:tr>
      <w:tr w:rsidR="00D918F0" w14:paraId="66493327" w14:textId="77777777" w:rsidTr="006578F1">
        <w:tc>
          <w:tcPr>
            <w:tcW w:w="3369" w:type="dxa"/>
            <w:vAlign w:val="bottom"/>
          </w:tcPr>
          <w:p w14:paraId="34D8A96A" w14:textId="77777777" w:rsidR="00D918F0" w:rsidRPr="00D918F0" w:rsidRDefault="006B72C2" w:rsidP="00D918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Koszt utrzymania 1 ucznia</w:t>
            </w:r>
          </w:p>
        </w:tc>
        <w:tc>
          <w:tcPr>
            <w:tcW w:w="2976" w:type="dxa"/>
            <w:vAlign w:val="bottom"/>
          </w:tcPr>
          <w:p w14:paraId="76E8211E" w14:textId="77777777" w:rsidR="00D918F0" w:rsidRPr="00D918F0" w:rsidRDefault="006B72C2" w:rsidP="00D918F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20.050</w:t>
            </w:r>
          </w:p>
        </w:tc>
        <w:tc>
          <w:tcPr>
            <w:tcW w:w="2977" w:type="dxa"/>
            <w:vAlign w:val="bottom"/>
          </w:tcPr>
          <w:p w14:paraId="424B8564" w14:textId="77777777" w:rsidR="00D918F0" w:rsidRPr="00D918F0" w:rsidRDefault="006B72C2" w:rsidP="00D918F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16.084</w:t>
            </w:r>
          </w:p>
        </w:tc>
      </w:tr>
      <w:tr w:rsidR="006E7831" w14:paraId="5857B7E2" w14:textId="77777777" w:rsidTr="006578F1">
        <w:tc>
          <w:tcPr>
            <w:tcW w:w="6345" w:type="dxa"/>
            <w:gridSpan w:val="2"/>
            <w:vAlign w:val="bottom"/>
          </w:tcPr>
          <w:p w14:paraId="213C599A" w14:textId="77777777" w:rsidR="006E7831" w:rsidRPr="006E7831" w:rsidRDefault="006E7831" w:rsidP="00D918F0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E7831">
              <w:rPr>
                <w:rFonts w:ascii="Times New Roman" w:hAnsi="Times New Roman" w:cs="Times New Roman"/>
                <w:b/>
                <w:color w:val="000000"/>
              </w:rPr>
              <w:t>Różnica kosztów utrzymania w stosunku do roku 2019</w:t>
            </w:r>
          </w:p>
        </w:tc>
        <w:tc>
          <w:tcPr>
            <w:tcW w:w="2977" w:type="dxa"/>
          </w:tcPr>
          <w:p w14:paraId="23463B25" w14:textId="77777777" w:rsidR="006E7831" w:rsidRPr="006E7831" w:rsidRDefault="00157BE6" w:rsidP="00157B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616.316</w:t>
            </w:r>
            <w:r w:rsidR="00BF752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</w:tbl>
    <w:p w14:paraId="383630D8" w14:textId="77777777" w:rsidR="00D918F0" w:rsidRPr="00524FF5" w:rsidRDefault="00D918F0" w:rsidP="00524F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18F0">
        <w:rPr>
          <w:rFonts w:ascii="Times New Roman" w:hAnsi="Times New Roman" w:cs="Times New Roman"/>
          <w:sz w:val="18"/>
          <w:szCs w:val="18"/>
        </w:rPr>
        <w:t>* wynagrodzenia osobowe i bezosobowe, dodatki wiejskie i mieszkaniowe, ZUS, FP, świadczenia z funduszu socjalnego, szkolenia, "13", dokształcanie, badania lekarskie, delegacje</w:t>
      </w:r>
    </w:p>
    <w:p w14:paraId="11FC9CD9" w14:textId="77777777" w:rsidR="006B72C2" w:rsidRDefault="006B72C2" w:rsidP="006E5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19E429" w14:textId="77777777" w:rsidR="00C61B48" w:rsidRPr="00C3640C" w:rsidRDefault="001E4429" w:rsidP="006E5F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3EB9">
        <w:rPr>
          <w:rFonts w:ascii="Times New Roman" w:hAnsi="Times New Roman" w:cs="Times New Roman"/>
          <w:sz w:val="24"/>
          <w:szCs w:val="24"/>
        </w:rPr>
        <w:lastRenderedPageBreak/>
        <w:t>Analiza wydatków</w:t>
      </w:r>
      <w:r>
        <w:rPr>
          <w:rFonts w:ascii="Times New Roman" w:hAnsi="Times New Roman" w:cs="Times New Roman"/>
          <w:sz w:val="24"/>
          <w:szCs w:val="24"/>
        </w:rPr>
        <w:t xml:space="preserve"> ponoszonych na oświatę wskazuje</w:t>
      </w:r>
      <w:r w:rsidRPr="00513EB9">
        <w:rPr>
          <w:rFonts w:ascii="Times New Roman" w:hAnsi="Times New Roman" w:cs="Times New Roman"/>
          <w:sz w:val="24"/>
          <w:szCs w:val="24"/>
        </w:rPr>
        <w:t xml:space="preserve">, że koszty ponoszone w </w:t>
      </w:r>
      <w:r w:rsidRPr="00BF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związku z prowadzeniem Szkoły Podstawowej w </w:t>
      </w:r>
      <w:proofErr w:type="spellStart"/>
      <w:r w:rsidRPr="00BF752D">
        <w:rPr>
          <w:rFonts w:ascii="Times New Roman" w:hAnsi="Times New Roman" w:cs="Times New Roman"/>
          <w:color w:val="000000" w:themeColor="text1"/>
          <w:sz w:val="24"/>
          <w:szCs w:val="24"/>
        </w:rPr>
        <w:t>Siemoniu</w:t>
      </w:r>
      <w:proofErr w:type="spellEnd"/>
      <w:r w:rsidRPr="00BF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są, w przeliczeniu na jednego ucznia, dużo wyższe niż w przypadku innych gminnych szkół</w:t>
      </w:r>
      <w:r w:rsidR="008A39F8" w:rsidRPr="00BF752D">
        <w:rPr>
          <w:rFonts w:ascii="Times New Roman" w:hAnsi="Times New Roman" w:cs="Times New Roman"/>
          <w:color w:val="000000" w:themeColor="text1"/>
          <w:sz w:val="24"/>
          <w:szCs w:val="24"/>
        </w:rPr>
        <w:t>. Wydatki poniesione w roku 2019</w:t>
      </w:r>
      <w:r w:rsidRPr="00BF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wyniosły </w:t>
      </w:r>
      <w:r w:rsidR="008A39F8" w:rsidRPr="00BF752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F752D" w:rsidRPr="00BF752D">
        <w:rPr>
          <w:rFonts w:ascii="Times New Roman" w:hAnsi="Times New Roman" w:cs="Times New Roman"/>
          <w:color w:val="000000" w:themeColor="text1"/>
          <w:sz w:val="24"/>
          <w:szCs w:val="24"/>
        </w:rPr>
        <w:t>082.747</w:t>
      </w:r>
      <w:r w:rsidRPr="00BF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zł, tj. </w:t>
      </w:r>
      <w:r w:rsidR="00A06C07" w:rsidRPr="00BF752D">
        <w:rPr>
          <w:rFonts w:ascii="Times New Roman" w:hAnsi="Times New Roman" w:cs="Times New Roman"/>
          <w:color w:val="000000" w:themeColor="text1"/>
          <w:sz w:val="24"/>
          <w:szCs w:val="24"/>
        </w:rPr>
        <w:t>20.050</w:t>
      </w:r>
      <w:r w:rsidRPr="00BF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 w przeliczeniu na jednego ucznia. Subwencja oświatowa, jaką Gmina</w:t>
      </w:r>
      <w:r w:rsidR="008A39F8" w:rsidRPr="00BF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Zławieś Wielka otrzymała w 2019</w:t>
      </w:r>
      <w:r w:rsidRPr="00BF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przypadająca na uczniów Szkoły Podstawowej w </w:t>
      </w:r>
      <w:proofErr w:type="spellStart"/>
      <w:r w:rsidRPr="00BF752D">
        <w:rPr>
          <w:rFonts w:ascii="Times New Roman" w:hAnsi="Times New Roman" w:cs="Times New Roman"/>
          <w:color w:val="000000" w:themeColor="text1"/>
          <w:sz w:val="24"/>
          <w:szCs w:val="24"/>
        </w:rPr>
        <w:t>Siemoniu</w:t>
      </w:r>
      <w:proofErr w:type="spellEnd"/>
      <w:r w:rsidRPr="00BF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wyniosła ok. </w:t>
      </w:r>
      <w:r w:rsidR="00325B84" w:rsidRPr="00BF752D">
        <w:rPr>
          <w:rFonts w:ascii="Times New Roman" w:hAnsi="Times New Roman" w:cs="Times New Roman"/>
          <w:color w:val="000000" w:themeColor="text1"/>
          <w:sz w:val="24"/>
          <w:szCs w:val="24"/>
        </w:rPr>
        <w:t>557.989</w:t>
      </w:r>
      <w:r w:rsidR="00A06C07" w:rsidRPr="00BF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zł, czyli zaledwie ok. </w:t>
      </w:r>
      <w:r w:rsidR="00325B84" w:rsidRPr="00BF752D">
        <w:rPr>
          <w:rFonts w:ascii="Times New Roman" w:hAnsi="Times New Roman" w:cs="Times New Roman"/>
          <w:color w:val="000000" w:themeColor="text1"/>
          <w:sz w:val="24"/>
          <w:szCs w:val="24"/>
        </w:rPr>
        <w:t>51</w:t>
      </w:r>
      <w:r w:rsidRPr="00BF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kosztów prowadzenia szkoły. Wydatki ponoszone </w:t>
      </w:r>
      <w:r w:rsidR="00C61B48" w:rsidRPr="00BF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Pr="00BF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oświatę, w przeliczeniu na jednego ucznia, w </w:t>
      </w:r>
      <w:r w:rsidRPr="00063D81">
        <w:rPr>
          <w:rFonts w:ascii="Times New Roman" w:hAnsi="Times New Roman" w:cs="Times New Roman"/>
          <w:sz w:val="24"/>
          <w:szCs w:val="24"/>
        </w:rPr>
        <w:t>sz</w:t>
      </w:r>
      <w:r w:rsidRPr="00BF752D">
        <w:rPr>
          <w:rFonts w:ascii="Times New Roman" w:hAnsi="Times New Roman" w:cs="Times New Roman"/>
          <w:color w:val="000000" w:themeColor="text1"/>
          <w:sz w:val="24"/>
          <w:szCs w:val="24"/>
        </w:rPr>
        <w:t>kołach prowadzonych przez Gmin</w:t>
      </w:r>
      <w:r w:rsidR="00325B84" w:rsidRPr="00BF752D">
        <w:rPr>
          <w:rFonts w:ascii="Times New Roman" w:hAnsi="Times New Roman" w:cs="Times New Roman"/>
          <w:color w:val="000000" w:themeColor="text1"/>
          <w:sz w:val="24"/>
          <w:szCs w:val="24"/>
        </w:rPr>
        <w:t>ę Zławieś Wielka wyniosły w 2019</w:t>
      </w:r>
      <w:r w:rsidRPr="00BF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średnio ok. </w:t>
      </w:r>
      <w:r w:rsidR="00BF752D" w:rsidRPr="00BF752D">
        <w:rPr>
          <w:rFonts w:ascii="Times New Roman" w:hAnsi="Times New Roman" w:cs="Times New Roman"/>
          <w:color w:val="000000" w:themeColor="text1"/>
          <w:sz w:val="24"/>
          <w:szCs w:val="24"/>
        </w:rPr>
        <w:t>14.134</w:t>
      </w:r>
      <w:r w:rsidRPr="00BF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zł. </w:t>
      </w:r>
      <w:r w:rsidR="00D918F0" w:rsidRPr="00BF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utworzenia szkoły filialnej koszt na 1 ucznia wyniósłby ok. </w:t>
      </w:r>
      <w:r w:rsidR="00BF752D" w:rsidRPr="00BF752D">
        <w:rPr>
          <w:rFonts w:ascii="Times New Roman" w:hAnsi="Times New Roman" w:cs="Times New Roman"/>
          <w:color w:val="000000" w:themeColor="text1"/>
          <w:sz w:val="24"/>
          <w:szCs w:val="24"/>
        </w:rPr>
        <w:t>16.</w:t>
      </w:r>
      <w:r w:rsidR="009573F6">
        <w:rPr>
          <w:rFonts w:ascii="Times New Roman" w:hAnsi="Times New Roman" w:cs="Times New Roman"/>
          <w:color w:val="000000" w:themeColor="text1"/>
          <w:sz w:val="24"/>
          <w:szCs w:val="24"/>
        </w:rPr>
        <w:t>084</w:t>
      </w:r>
      <w:r w:rsidR="00E42D69" w:rsidRPr="00BF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</w:t>
      </w:r>
      <w:r w:rsidR="00212888" w:rsidRPr="00BF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byłby zbliżony do kosztów utrzymania uczniów w pozostałych szkołach.</w:t>
      </w:r>
    </w:p>
    <w:p w14:paraId="3352BCA1" w14:textId="77777777" w:rsidR="001E4429" w:rsidRPr="005F199D" w:rsidRDefault="001E4429" w:rsidP="006E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D">
        <w:rPr>
          <w:rFonts w:ascii="Times New Roman" w:hAnsi="Times New Roman" w:cs="Times New Roman"/>
          <w:sz w:val="24"/>
          <w:szCs w:val="24"/>
        </w:rPr>
        <w:t xml:space="preserve">Widać wyraźnie, że racjonalna gospodarka finansowa w sferze oświaty wymaga podjęcia </w:t>
      </w:r>
      <w:r w:rsidR="00515D71">
        <w:rPr>
          <w:rFonts w:ascii="Times New Roman" w:hAnsi="Times New Roman" w:cs="Times New Roman"/>
          <w:sz w:val="24"/>
          <w:szCs w:val="24"/>
        </w:rPr>
        <w:t>odpowiednich</w:t>
      </w:r>
      <w:r w:rsidRPr="005F199D">
        <w:rPr>
          <w:rFonts w:ascii="Times New Roman" w:hAnsi="Times New Roman" w:cs="Times New Roman"/>
          <w:sz w:val="24"/>
          <w:szCs w:val="24"/>
        </w:rPr>
        <w:t xml:space="preserve"> rozwiązań w zakresie dalszego funkcjonowania Szkoły Podstawowej w </w:t>
      </w:r>
      <w:proofErr w:type="spellStart"/>
      <w:r w:rsidRPr="005F199D">
        <w:rPr>
          <w:rFonts w:ascii="Times New Roman" w:hAnsi="Times New Roman" w:cs="Times New Roman"/>
          <w:sz w:val="24"/>
          <w:szCs w:val="24"/>
        </w:rPr>
        <w:t>Siemoniu</w:t>
      </w:r>
      <w:proofErr w:type="spellEnd"/>
      <w:r w:rsidRPr="005F199D">
        <w:rPr>
          <w:rFonts w:ascii="Times New Roman" w:hAnsi="Times New Roman" w:cs="Times New Roman"/>
          <w:sz w:val="24"/>
          <w:szCs w:val="24"/>
        </w:rPr>
        <w:t>. Ignorowanie przytoczonych danych liczbowych wskazywałoby wręcz na niegospodarność. Jednocześnie należy podkreślić, że w przypadku wszelkich decyzji dotyczących zmian w sieci szkolnej na terenie Gminy Zławieś Wielka priorytetem pozostaje zapewnienie wszystkim młodym mieszkańcom gminy dobrej jakości edukacji</w:t>
      </w:r>
      <w:r w:rsidR="005F199D" w:rsidRPr="005F199D">
        <w:rPr>
          <w:rFonts w:ascii="Times New Roman" w:hAnsi="Times New Roman" w:cs="Times New Roman"/>
          <w:sz w:val="24"/>
          <w:szCs w:val="24"/>
        </w:rPr>
        <w:t>, a z pewnością nauka w klasach o większej liczebności wpłynie pozytywnie na rozwój dzieci.</w:t>
      </w:r>
    </w:p>
    <w:p w14:paraId="081B4E20" w14:textId="77777777" w:rsidR="006B265A" w:rsidRDefault="006B265A" w:rsidP="006E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D">
        <w:rPr>
          <w:rFonts w:ascii="Times New Roman" w:hAnsi="Times New Roman" w:cs="Times New Roman"/>
          <w:sz w:val="24"/>
          <w:szCs w:val="24"/>
        </w:rPr>
        <w:t>Rada Gminy zgadza się, że Szkoła jest miejscem spotkań społeczności lokalnej oraz stanowi dla</w:t>
      </w:r>
      <w:r w:rsidR="00C336DF" w:rsidRPr="005F199D">
        <w:rPr>
          <w:rFonts w:ascii="Times New Roman" w:hAnsi="Times New Roman" w:cs="Times New Roman"/>
          <w:sz w:val="24"/>
          <w:szCs w:val="24"/>
        </w:rPr>
        <w:t xml:space="preserve"> </w:t>
      </w:r>
      <w:r w:rsidRPr="005F199D">
        <w:rPr>
          <w:rFonts w:ascii="Times New Roman" w:hAnsi="Times New Roman" w:cs="Times New Roman"/>
          <w:sz w:val="24"/>
          <w:szCs w:val="24"/>
        </w:rPr>
        <w:t>mieszkańców swoi</w:t>
      </w:r>
      <w:r w:rsidR="009D336B">
        <w:rPr>
          <w:rFonts w:ascii="Times New Roman" w:hAnsi="Times New Roman" w:cs="Times New Roman"/>
          <w:sz w:val="24"/>
          <w:szCs w:val="24"/>
        </w:rPr>
        <w:t>ste centrum kultury, dlatego też</w:t>
      </w:r>
      <w:r w:rsidRPr="005F199D">
        <w:rPr>
          <w:rFonts w:ascii="Times New Roman" w:hAnsi="Times New Roman" w:cs="Times New Roman"/>
          <w:sz w:val="24"/>
          <w:szCs w:val="24"/>
        </w:rPr>
        <w:t xml:space="preserve"> nie ma zamiaru </w:t>
      </w:r>
      <w:r w:rsidR="009E1AB8">
        <w:rPr>
          <w:rFonts w:ascii="Times New Roman" w:hAnsi="Times New Roman" w:cs="Times New Roman"/>
          <w:sz w:val="24"/>
          <w:szCs w:val="24"/>
        </w:rPr>
        <w:t xml:space="preserve">całkowitej </w:t>
      </w:r>
      <w:r w:rsidRPr="005F199D">
        <w:rPr>
          <w:rFonts w:ascii="Times New Roman" w:hAnsi="Times New Roman" w:cs="Times New Roman"/>
          <w:sz w:val="24"/>
          <w:szCs w:val="24"/>
        </w:rPr>
        <w:t xml:space="preserve">likwidacji szkoły, tylko </w:t>
      </w:r>
      <w:r w:rsidR="00515D71">
        <w:rPr>
          <w:rFonts w:ascii="Times New Roman" w:hAnsi="Times New Roman" w:cs="Times New Roman"/>
          <w:sz w:val="24"/>
          <w:szCs w:val="24"/>
        </w:rPr>
        <w:t>utworzenie filii</w:t>
      </w:r>
      <w:r w:rsidRPr="005F199D">
        <w:rPr>
          <w:rFonts w:ascii="Times New Roman" w:hAnsi="Times New Roman" w:cs="Times New Roman"/>
          <w:sz w:val="24"/>
          <w:szCs w:val="24"/>
        </w:rPr>
        <w:t>.</w:t>
      </w:r>
      <w:r w:rsidR="009D336B">
        <w:rPr>
          <w:rFonts w:ascii="Times New Roman" w:hAnsi="Times New Roman" w:cs="Times New Roman"/>
          <w:sz w:val="24"/>
          <w:szCs w:val="24"/>
        </w:rPr>
        <w:t xml:space="preserve"> Poza tym w </w:t>
      </w:r>
      <w:proofErr w:type="spellStart"/>
      <w:r w:rsidR="009D336B">
        <w:rPr>
          <w:rFonts w:ascii="Times New Roman" w:hAnsi="Times New Roman" w:cs="Times New Roman"/>
          <w:sz w:val="24"/>
          <w:szCs w:val="24"/>
        </w:rPr>
        <w:t>Siemoniu</w:t>
      </w:r>
      <w:proofErr w:type="spellEnd"/>
      <w:r w:rsidR="009D336B">
        <w:rPr>
          <w:rFonts w:ascii="Times New Roman" w:hAnsi="Times New Roman" w:cs="Times New Roman"/>
          <w:sz w:val="24"/>
          <w:szCs w:val="24"/>
        </w:rPr>
        <w:t xml:space="preserve"> znajduje się również świetlica wiejska.</w:t>
      </w:r>
    </w:p>
    <w:p w14:paraId="1A90C8BD" w14:textId="77777777" w:rsidR="00F72467" w:rsidRPr="005F199D" w:rsidRDefault="00F72467" w:rsidP="006E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należy podkreślić, że od 2016 roku, od momentu podjęcia pierwszej próby likwidacji Szkoły Podstawowej w </w:t>
      </w:r>
      <w:proofErr w:type="spellStart"/>
      <w:r>
        <w:rPr>
          <w:rFonts w:ascii="Times New Roman" w:hAnsi="Times New Roman" w:cs="Times New Roman"/>
          <w:sz w:val="24"/>
          <w:szCs w:val="24"/>
        </w:rPr>
        <w:t>Siemoniu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Punktu Przedszkolnego „Słoneczko”, upłynęły 4 lata, w ciągu których była możliwość na ewentualne zorganizowanie prawne </w:t>
      </w:r>
      <w:r w:rsidR="00E42D7D">
        <w:rPr>
          <w:rFonts w:ascii="Times New Roman" w:hAnsi="Times New Roman" w:cs="Times New Roman"/>
          <w:sz w:val="24"/>
          <w:szCs w:val="24"/>
        </w:rPr>
        <w:t xml:space="preserve">przez społeczność lokalną </w:t>
      </w:r>
      <w:r>
        <w:rPr>
          <w:rFonts w:ascii="Times New Roman" w:hAnsi="Times New Roman" w:cs="Times New Roman"/>
          <w:sz w:val="24"/>
          <w:szCs w:val="24"/>
        </w:rPr>
        <w:t xml:space="preserve">(w formie stowarzyszenia lub fundacji) i przygotowanie organizacyjno-finansowe do prowadzenia szkoły. Jak zaznaczono w postanowieniu Kujawsko – Pomorskiego Kuratora Oświaty nr DT.542.1.2016.CS z dnia 23.02.2016 r. w sprawie negatywnego zaopiniowania likwidacji Szkoły Podstawowej w </w:t>
      </w:r>
      <w:proofErr w:type="spellStart"/>
      <w:r>
        <w:rPr>
          <w:rFonts w:ascii="Times New Roman" w:hAnsi="Times New Roman" w:cs="Times New Roman"/>
          <w:sz w:val="24"/>
          <w:szCs w:val="24"/>
        </w:rPr>
        <w:t>Siemoniu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dniem 31.08.2016 r. „wcześniejsze rozpoczęcie debaty ułatwiłoby społeczności lokalnej prowadzenie szkoły niepublicznej lub publicznej w miejsce likwidowanej szkoły gminnej i pozwoliłoby na lepsze przygotowanie ich działalności (NIK Informacja o wynikach kontroli KNO-4101-04-00/2013 z dnia 14.07.2014 r.).</w:t>
      </w:r>
    </w:p>
    <w:p w14:paraId="3F71CD75" w14:textId="77777777" w:rsidR="006B265A" w:rsidRPr="00956D0E" w:rsidRDefault="006B265A" w:rsidP="006E5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D">
        <w:rPr>
          <w:rFonts w:ascii="Times New Roman" w:hAnsi="Times New Roman" w:cs="Times New Roman"/>
          <w:sz w:val="24"/>
          <w:szCs w:val="24"/>
        </w:rPr>
        <w:t xml:space="preserve">Przekształcenie </w:t>
      </w:r>
      <w:r w:rsidR="002771DC">
        <w:rPr>
          <w:rFonts w:ascii="Times New Roman" w:hAnsi="Times New Roman" w:cs="Times New Roman"/>
          <w:sz w:val="24"/>
          <w:szCs w:val="24"/>
        </w:rPr>
        <w:t xml:space="preserve">Szkoły Podstawowej w Rzęczkowie poprzez utworzenie w miejscowości Siemoń z dniem 1 września 2020 r. podporządkowanej organizacyjnie Szkoły Podstawowej Filialnej o strukturze organizacyjnej klas I-III wraz z oddziałem przedszkolnym </w:t>
      </w:r>
      <w:r w:rsidR="00920AB7" w:rsidRPr="005F199D">
        <w:rPr>
          <w:rFonts w:ascii="Times New Roman" w:hAnsi="Times New Roman" w:cs="Times New Roman"/>
          <w:sz w:val="24"/>
          <w:szCs w:val="24"/>
        </w:rPr>
        <w:t xml:space="preserve">jest zasadne ze względów </w:t>
      </w:r>
      <w:r w:rsidRPr="005F199D">
        <w:rPr>
          <w:rFonts w:ascii="Times New Roman" w:hAnsi="Times New Roman" w:cs="Times New Roman"/>
          <w:sz w:val="24"/>
          <w:szCs w:val="24"/>
        </w:rPr>
        <w:t>organizacyjnych</w:t>
      </w:r>
      <w:r w:rsidR="000F134E" w:rsidRPr="005F199D">
        <w:rPr>
          <w:rFonts w:ascii="Times New Roman" w:hAnsi="Times New Roman" w:cs="Times New Roman"/>
          <w:sz w:val="24"/>
          <w:szCs w:val="24"/>
        </w:rPr>
        <w:t xml:space="preserve">, </w:t>
      </w:r>
      <w:r w:rsidR="003B5468">
        <w:rPr>
          <w:rFonts w:ascii="Times New Roman" w:hAnsi="Times New Roman" w:cs="Times New Roman"/>
          <w:sz w:val="24"/>
          <w:szCs w:val="24"/>
        </w:rPr>
        <w:t xml:space="preserve">demograficznych oraz z uwagi na dbałość </w:t>
      </w:r>
      <w:r w:rsidR="003B5468" w:rsidRPr="00CE1484">
        <w:rPr>
          <w:rFonts w:ascii="Times New Roman" w:hAnsi="Times New Roman" w:cs="Times New Roman"/>
          <w:sz w:val="24"/>
          <w:szCs w:val="24"/>
        </w:rPr>
        <w:t xml:space="preserve">o </w:t>
      </w:r>
      <w:r w:rsidR="003B5468">
        <w:rPr>
          <w:rFonts w:ascii="Times New Roman" w:hAnsi="Times New Roman" w:cs="Times New Roman"/>
          <w:sz w:val="24"/>
          <w:szCs w:val="24"/>
        </w:rPr>
        <w:t>prawidłowy rozwój psychofizyczny uczniów i ich dostępność do edukacji</w:t>
      </w:r>
      <w:r w:rsidRPr="005F199D">
        <w:rPr>
          <w:rFonts w:ascii="Times New Roman" w:hAnsi="Times New Roman" w:cs="Times New Roman"/>
          <w:sz w:val="24"/>
          <w:szCs w:val="24"/>
        </w:rPr>
        <w:t xml:space="preserve">. Pozwoli na właściwe uporządkowanie sieci szkolnej w Gminie </w:t>
      </w:r>
      <w:r w:rsidR="000F134E" w:rsidRPr="005F199D">
        <w:rPr>
          <w:rFonts w:ascii="Times New Roman" w:hAnsi="Times New Roman" w:cs="Times New Roman"/>
          <w:sz w:val="24"/>
          <w:szCs w:val="24"/>
        </w:rPr>
        <w:t>Zławieś Wielka,</w:t>
      </w:r>
      <w:r w:rsidR="00920AB7" w:rsidRPr="005F199D">
        <w:rPr>
          <w:rFonts w:ascii="Times New Roman" w:hAnsi="Times New Roman" w:cs="Times New Roman"/>
          <w:sz w:val="24"/>
          <w:szCs w:val="24"/>
        </w:rPr>
        <w:t xml:space="preserve"> przy czym </w:t>
      </w:r>
      <w:r w:rsidRPr="00956D0E">
        <w:rPr>
          <w:rFonts w:ascii="Times New Roman" w:hAnsi="Times New Roman" w:cs="Times New Roman"/>
          <w:sz w:val="24"/>
          <w:szCs w:val="24"/>
        </w:rPr>
        <w:t>nie zmieni dostępności do edukacji najmłodszym uczniom, którzy nadal będ</w:t>
      </w:r>
      <w:r w:rsidR="00920AB7">
        <w:rPr>
          <w:rFonts w:ascii="Times New Roman" w:hAnsi="Times New Roman" w:cs="Times New Roman"/>
          <w:sz w:val="24"/>
          <w:szCs w:val="24"/>
        </w:rPr>
        <w:t xml:space="preserve">ą mogli korzystać z nauki w tym </w:t>
      </w:r>
      <w:r w:rsidRPr="00956D0E">
        <w:rPr>
          <w:rFonts w:ascii="Times New Roman" w:hAnsi="Times New Roman" w:cs="Times New Roman"/>
          <w:sz w:val="24"/>
          <w:szCs w:val="24"/>
        </w:rPr>
        <w:t xml:space="preserve">samym miejscu tj. w </w:t>
      </w:r>
      <w:proofErr w:type="spellStart"/>
      <w:r w:rsidR="000F134E">
        <w:rPr>
          <w:rFonts w:ascii="Times New Roman" w:hAnsi="Times New Roman" w:cs="Times New Roman"/>
          <w:sz w:val="24"/>
          <w:szCs w:val="24"/>
        </w:rPr>
        <w:t>Siemoniu</w:t>
      </w:r>
      <w:proofErr w:type="spellEnd"/>
      <w:r w:rsidRPr="00956D0E">
        <w:rPr>
          <w:rFonts w:ascii="Times New Roman" w:hAnsi="Times New Roman" w:cs="Times New Roman"/>
          <w:sz w:val="24"/>
          <w:szCs w:val="24"/>
        </w:rPr>
        <w:t>. Natomiast dzieci z klas IV - VIII będą m</w:t>
      </w:r>
      <w:r w:rsidR="00920AB7">
        <w:rPr>
          <w:rFonts w:ascii="Times New Roman" w:hAnsi="Times New Roman" w:cs="Times New Roman"/>
          <w:sz w:val="24"/>
          <w:szCs w:val="24"/>
        </w:rPr>
        <w:t xml:space="preserve">ogły kontynuować naukę w Szkole </w:t>
      </w:r>
      <w:r w:rsidRPr="00956D0E">
        <w:rPr>
          <w:rFonts w:ascii="Times New Roman" w:hAnsi="Times New Roman" w:cs="Times New Roman"/>
          <w:sz w:val="24"/>
          <w:szCs w:val="24"/>
        </w:rPr>
        <w:t xml:space="preserve">Podstawowej w </w:t>
      </w:r>
      <w:r w:rsidR="000F134E">
        <w:rPr>
          <w:rFonts w:ascii="Times New Roman" w:hAnsi="Times New Roman" w:cs="Times New Roman"/>
          <w:sz w:val="24"/>
          <w:szCs w:val="24"/>
        </w:rPr>
        <w:t>Rzęczkowie</w:t>
      </w:r>
      <w:r w:rsidRPr="00956D0E">
        <w:rPr>
          <w:rFonts w:ascii="Times New Roman" w:hAnsi="Times New Roman" w:cs="Times New Roman"/>
          <w:sz w:val="24"/>
          <w:szCs w:val="24"/>
        </w:rPr>
        <w:t>, gdzie będą miały zapewniony dowóz wraz z opieką.</w:t>
      </w:r>
    </w:p>
    <w:p w14:paraId="0BE3D055" w14:textId="77777777" w:rsidR="00577540" w:rsidRPr="006E5FFB" w:rsidRDefault="006B265A" w:rsidP="006E5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0E">
        <w:rPr>
          <w:rFonts w:ascii="Times New Roman" w:hAnsi="Times New Roman" w:cs="Times New Roman"/>
          <w:sz w:val="24"/>
          <w:szCs w:val="24"/>
        </w:rPr>
        <w:t xml:space="preserve">Zgodnie z </w:t>
      </w:r>
      <w:r w:rsidR="002771DC" w:rsidRPr="002771DC">
        <w:rPr>
          <w:rFonts w:ascii="Times New Roman" w:hAnsi="Times New Roman" w:cs="Times New Roman"/>
          <w:sz w:val="24"/>
          <w:szCs w:val="24"/>
        </w:rPr>
        <w:t xml:space="preserve">art. 29 pkt 1ustawy </w:t>
      </w:r>
      <w:r w:rsidRPr="002771DC">
        <w:rPr>
          <w:rFonts w:ascii="Times New Roman" w:hAnsi="Times New Roman" w:cs="Times New Roman"/>
          <w:sz w:val="24"/>
          <w:szCs w:val="24"/>
        </w:rPr>
        <w:t xml:space="preserve">Prawo oświatowe </w:t>
      </w:r>
      <w:r w:rsidRPr="00956D0E">
        <w:rPr>
          <w:rFonts w:ascii="Times New Roman" w:hAnsi="Times New Roman" w:cs="Times New Roman"/>
          <w:sz w:val="24"/>
          <w:szCs w:val="24"/>
        </w:rPr>
        <w:t xml:space="preserve">wyrażenie zamiaru </w:t>
      </w:r>
      <w:r w:rsidR="002771DC">
        <w:rPr>
          <w:rFonts w:ascii="Times New Roman" w:hAnsi="Times New Roman" w:cs="Times New Roman"/>
          <w:sz w:val="24"/>
          <w:szCs w:val="24"/>
        </w:rPr>
        <w:t xml:space="preserve">likwidacji i </w:t>
      </w:r>
      <w:r w:rsidRPr="00956D0E">
        <w:rPr>
          <w:rFonts w:ascii="Times New Roman" w:hAnsi="Times New Roman" w:cs="Times New Roman"/>
          <w:sz w:val="24"/>
          <w:szCs w:val="24"/>
        </w:rPr>
        <w:t>p</w:t>
      </w:r>
      <w:r w:rsidR="00920AB7">
        <w:rPr>
          <w:rFonts w:ascii="Times New Roman" w:hAnsi="Times New Roman" w:cs="Times New Roman"/>
          <w:sz w:val="24"/>
          <w:szCs w:val="24"/>
        </w:rPr>
        <w:t xml:space="preserve">rzekształcenia Szkoły należy do </w:t>
      </w:r>
      <w:r w:rsidRPr="00956D0E">
        <w:rPr>
          <w:rFonts w:ascii="Times New Roman" w:hAnsi="Times New Roman" w:cs="Times New Roman"/>
          <w:sz w:val="24"/>
          <w:szCs w:val="24"/>
        </w:rPr>
        <w:t xml:space="preserve">uprawnień rady gminy - w tym przypadku Rady Gminy </w:t>
      </w:r>
      <w:r w:rsidR="000F134E">
        <w:rPr>
          <w:rFonts w:ascii="Times New Roman" w:hAnsi="Times New Roman" w:cs="Times New Roman"/>
          <w:sz w:val="24"/>
          <w:szCs w:val="24"/>
        </w:rPr>
        <w:t>Zławieś Wielka</w:t>
      </w:r>
      <w:r w:rsidRPr="00956D0E">
        <w:rPr>
          <w:rFonts w:ascii="Times New Roman" w:hAnsi="Times New Roman" w:cs="Times New Roman"/>
          <w:sz w:val="24"/>
          <w:szCs w:val="24"/>
        </w:rPr>
        <w:t>.</w:t>
      </w:r>
    </w:p>
    <w:p w14:paraId="3DBC03A7" w14:textId="77777777" w:rsidR="005F199D" w:rsidRPr="00572E1B" w:rsidRDefault="00577540" w:rsidP="00572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540">
        <w:rPr>
          <w:rFonts w:ascii="Times New Roman" w:hAnsi="Times New Roman" w:cs="Times New Roman"/>
          <w:sz w:val="24"/>
          <w:szCs w:val="24"/>
        </w:rPr>
        <w:t>Wobec powyższego podjęcie uchwały jest uzasadnione.</w:t>
      </w:r>
    </w:p>
    <w:p w14:paraId="70E4EF0A" w14:textId="77777777" w:rsidR="00252EB9" w:rsidRPr="00DB3AA2" w:rsidRDefault="00252EB9" w:rsidP="00920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252EB9" w:rsidRPr="00DB3AA2" w:rsidSect="005F1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E01"/>
    <w:multiLevelType w:val="hybridMultilevel"/>
    <w:tmpl w:val="D09CA60E"/>
    <w:lvl w:ilvl="0" w:tplc="E1B0C88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332"/>
    <w:multiLevelType w:val="hybridMultilevel"/>
    <w:tmpl w:val="209A1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01783"/>
    <w:multiLevelType w:val="hybridMultilevel"/>
    <w:tmpl w:val="6D62EA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13C12"/>
    <w:multiLevelType w:val="hybridMultilevel"/>
    <w:tmpl w:val="2A101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B07D5"/>
    <w:multiLevelType w:val="hybridMultilevel"/>
    <w:tmpl w:val="5978B1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76ECB"/>
    <w:multiLevelType w:val="hybridMultilevel"/>
    <w:tmpl w:val="6C44DE42"/>
    <w:lvl w:ilvl="0" w:tplc="46DCD60E">
      <w:start w:val="1"/>
      <w:numFmt w:val="decimal"/>
      <w:lvlText w:val="%1.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AF0ECA"/>
    <w:multiLevelType w:val="hybridMultilevel"/>
    <w:tmpl w:val="01D825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8451F"/>
    <w:multiLevelType w:val="hybridMultilevel"/>
    <w:tmpl w:val="6B680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64A2A"/>
    <w:multiLevelType w:val="hybridMultilevel"/>
    <w:tmpl w:val="12768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A3CFD"/>
    <w:multiLevelType w:val="hybridMultilevel"/>
    <w:tmpl w:val="A12237C4"/>
    <w:lvl w:ilvl="0" w:tplc="072C5C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01C5C"/>
    <w:multiLevelType w:val="hybridMultilevel"/>
    <w:tmpl w:val="5B345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B3449"/>
    <w:multiLevelType w:val="hybridMultilevel"/>
    <w:tmpl w:val="38EC2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92017"/>
    <w:multiLevelType w:val="hybridMultilevel"/>
    <w:tmpl w:val="75DE4D90"/>
    <w:lvl w:ilvl="0" w:tplc="C2B2C9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C67B02"/>
    <w:multiLevelType w:val="hybridMultilevel"/>
    <w:tmpl w:val="6E5059AC"/>
    <w:lvl w:ilvl="0" w:tplc="A158554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E6978"/>
    <w:multiLevelType w:val="hybridMultilevel"/>
    <w:tmpl w:val="F0B263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2181A"/>
    <w:multiLevelType w:val="hybridMultilevel"/>
    <w:tmpl w:val="220CA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13"/>
  </w:num>
  <w:num w:numId="8">
    <w:abstractNumId w:val="10"/>
  </w:num>
  <w:num w:numId="9">
    <w:abstractNumId w:val="11"/>
  </w:num>
  <w:num w:numId="10">
    <w:abstractNumId w:val="6"/>
  </w:num>
  <w:num w:numId="11">
    <w:abstractNumId w:val="14"/>
  </w:num>
  <w:num w:numId="12">
    <w:abstractNumId w:val="4"/>
  </w:num>
  <w:num w:numId="13">
    <w:abstractNumId w:val="2"/>
  </w:num>
  <w:num w:numId="14">
    <w:abstractNumId w:val="3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D0"/>
    <w:rsid w:val="00002B11"/>
    <w:rsid w:val="00014282"/>
    <w:rsid w:val="00016111"/>
    <w:rsid w:val="00017F40"/>
    <w:rsid w:val="000226D3"/>
    <w:rsid w:val="000327F4"/>
    <w:rsid w:val="00042216"/>
    <w:rsid w:val="0005309C"/>
    <w:rsid w:val="0005742A"/>
    <w:rsid w:val="000601FA"/>
    <w:rsid w:val="00063D81"/>
    <w:rsid w:val="00065E70"/>
    <w:rsid w:val="000A768B"/>
    <w:rsid w:val="000F134E"/>
    <w:rsid w:val="00143BDA"/>
    <w:rsid w:val="0015663E"/>
    <w:rsid w:val="00157BE6"/>
    <w:rsid w:val="00163E84"/>
    <w:rsid w:val="0018643E"/>
    <w:rsid w:val="001961B7"/>
    <w:rsid w:val="00196D6A"/>
    <w:rsid w:val="001A68D5"/>
    <w:rsid w:val="001D7036"/>
    <w:rsid w:val="001E332D"/>
    <w:rsid w:val="001E4429"/>
    <w:rsid w:val="001E4F2F"/>
    <w:rsid w:val="00212888"/>
    <w:rsid w:val="002131FB"/>
    <w:rsid w:val="002176D8"/>
    <w:rsid w:val="00252EB9"/>
    <w:rsid w:val="00254372"/>
    <w:rsid w:val="002771DC"/>
    <w:rsid w:val="00291630"/>
    <w:rsid w:val="00297B84"/>
    <w:rsid w:val="002C7DF1"/>
    <w:rsid w:val="002D6F76"/>
    <w:rsid w:val="002F1257"/>
    <w:rsid w:val="00302041"/>
    <w:rsid w:val="00325B84"/>
    <w:rsid w:val="00336212"/>
    <w:rsid w:val="0035744E"/>
    <w:rsid w:val="00363A39"/>
    <w:rsid w:val="0036617E"/>
    <w:rsid w:val="00366C54"/>
    <w:rsid w:val="00370BC2"/>
    <w:rsid w:val="0037148A"/>
    <w:rsid w:val="003751E8"/>
    <w:rsid w:val="003805AA"/>
    <w:rsid w:val="003A1D89"/>
    <w:rsid w:val="003A30D0"/>
    <w:rsid w:val="003A5C78"/>
    <w:rsid w:val="003B5468"/>
    <w:rsid w:val="003C199F"/>
    <w:rsid w:val="003F4385"/>
    <w:rsid w:val="00403DEE"/>
    <w:rsid w:val="00482FE9"/>
    <w:rsid w:val="00492506"/>
    <w:rsid w:val="004A0B75"/>
    <w:rsid w:val="004A4DC7"/>
    <w:rsid w:val="004B20CE"/>
    <w:rsid w:val="004B4760"/>
    <w:rsid w:val="004E55DD"/>
    <w:rsid w:val="004F389C"/>
    <w:rsid w:val="00515D71"/>
    <w:rsid w:val="005209F7"/>
    <w:rsid w:val="00524FF5"/>
    <w:rsid w:val="00546DC5"/>
    <w:rsid w:val="005510D3"/>
    <w:rsid w:val="00555E26"/>
    <w:rsid w:val="00561BCB"/>
    <w:rsid w:val="0056248D"/>
    <w:rsid w:val="00565BB0"/>
    <w:rsid w:val="00572E1B"/>
    <w:rsid w:val="00577540"/>
    <w:rsid w:val="005858FD"/>
    <w:rsid w:val="00587343"/>
    <w:rsid w:val="0059239E"/>
    <w:rsid w:val="005A4B6A"/>
    <w:rsid w:val="005A5746"/>
    <w:rsid w:val="005B42D7"/>
    <w:rsid w:val="005D1AD8"/>
    <w:rsid w:val="005D2327"/>
    <w:rsid w:val="005D718E"/>
    <w:rsid w:val="005E66D3"/>
    <w:rsid w:val="005F1501"/>
    <w:rsid w:val="005F199D"/>
    <w:rsid w:val="00607F7C"/>
    <w:rsid w:val="00633688"/>
    <w:rsid w:val="006340E3"/>
    <w:rsid w:val="006574EF"/>
    <w:rsid w:val="006578F1"/>
    <w:rsid w:val="0066731C"/>
    <w:rsid w:val="00681109"/>
    <w:rsid w:val="00682D6C"/>
    <w:rsid w:val="006A0BA6"/>
    <w:rsid w:val="006B265A"/>
    <w:rsid w:val="006B3F4A"/>
    <w:rsid w:val="006B72C2"/>
    <w:rsid w:val="006D17B4"/>
    <w:rsid w:val="006D1C80"/>
    <w:rsid w:val="006E5FFB"/>
    <w:rsid w:val="006E7831"/>
    <w:rsid w:val="006F370B"/>
    <w:rsid w:val="006F6669"/>
    <w:rsid w:val="00704E01"/>
    <w:rsid w:val="0070712D"/>
    <w:rsid w:val="0073220B"/>
    <w:rsid w:val="00734384"/>
    <w:rsid w:val="00793781"/>
    <w:rsid w:val="007B6528"/>
    <w:rsid w:val="007D2FB0"/>
    <w:rsid w:val="007F2787"/>
    <w:rsid w:val="007F580D"/>
    <w:rsid w:val="0081043C"/>
    <w:rsid w:val="00830267"/>
    <w:rsid w:val="00853D67"/>
    <w:rsid w:val="008810BA"/>
    <w:rsid w:val="00881417"/>
    <w:rsid w:val="008A1E05"/>
    <w:rsid w:val="008A39F8"/>
    <w:rsid w:val="008B400B"/>
    <w:rsid w:val="008D1C61"/>
    <w:rsid w:val="008D627F"/>
    <w:rsid w:val="008E07D5"/>
    <w:rsid w:val="008F57A5"/>
    <w:rsid w:val="00903F4C"/>
    <w:rsid w:val="00912AD8"/>
    <w:rsid w:val="00920AB7"/>
    <w:rsid w:val="009301E6"/>
    <w:rsid w:val="00931E97"/>
    <w:rsid w:val="009353C1"/>
    <w:rsid w:val="00941EA7"/>
    <w:rsid w:val="00943E62"/>
    <w:rsid w:val="00956D0E"/>
    <w:rsid w:val="009573F6"/>
    <w:rsid w:val="0097156A"/>
    <w:rsid w:val="00990A27"/>
    <w:rsid w:val="00992B7A"/>
    <w:rsid w:val="00992DCA"/>
    <w:rsid w:val="009A4B2C"/>
    <w:rsid w:val="009C272E"/>
    <w:rsid w:val="009C73CC"/>
    <w:rsid w:val="009D336B"/>
    <w:rsid w:val="009D357F"/>
    <w:rsid w:val="009E1AB8"/>
    <w:rsid w:val="00A06C07"/>
    <w:rsid w:val="00A15E5E"/>
    <w:rsid w:val="00A762E1"/>
    <w:rsid w:val="00AA733A"/>
    <w:rsid w:val="00AB2960"/>
    <w:rsid w:val="00AB4931"/>
    <w:rsid w:val="00AC1A6F"/>
    <w:rsid w:val="00AC333D"/>
    <w:rsid w:val="00AC5E21"/>
    <w:rsid w:val="00AF12C7"/>
    <w:rsid w:val="00B12EF4"/>
    <w:rsid w:val="00B22FBF"/>
    <w:rsid w:val="00B33214"/>
    <w:rsid w:val="00B35262"/>
    <w:rsid w:val="00B55BFD"/>
    <w:rsid w:val="00B7696A"/>
    <w:rsid w:val="00B82D51"/>
    <w:rsid w:val="00B91340"/>
    <w:rsid w:val="00BB0ACA"/>
    <w:rsid w:val="00BC5FEF"/>
    <w:rsid w:val="00BF752D"/>
    <w:rsid w:val="00C04324"/>
    <w:rsid w:val="00C11E96"/>
    <w:rsid w:val="00C313B2"/>
    <w:rsid w:val="00C336DF"/>
    <w:rsid w:val="00C3640C"/>
    <w:rsid w:val="00C5623F"/>
    <w:rsid w:val="00C61B48"/>
    <w:rsid w:val="00C63953"/>
    <w:rsid w:val="00C81D43"/>
    <w:rsid w:val="00C868EF"/>
    <w:rsid w:val="00C86FC0"/>
    <w:rsid w:val="00C94BEE"/>
    <w:rsid w:val="00CC0751"/>
    <w:rsid w:val="00CC450A"/>
    <w:rsid w:val="00CD70D3"/>
    <w:rsid w:val="00CE1484"/>
    <w:rsid w:val="00CE3FD2"/>
    <w:rsid w:val="00CF111B"/>
    <w:rsid w:val="00CF4C21"/>
    <w:rsid w:val="00D22803"/>
    <w:rsid w:val="00D30183"/>
    <w:rsid w:val="00D30565"/>
    <w:rsid w:val="00D45654"/>
    <w:rsid w:val="00D570C1"/>
    <w:rsid w:val="00D64AFD"/>
    <w:rsid w:val="00D84E8D"/>
    <w:rsid w:val="00D87F85"/>
    <w:rsid w:val="00D918F0"/>
    <w:rsid w:val="00DA26FD"/>
    <w:rsid w:val="00DB2801"/>
    <w:rsid w:val="00DB3AA2"/>
    <w:rsid w:val="00DD2736"/>
    <w:rsid w:val="00DD6CB4"/>
    <w:rsid w:val="00DF160F"/>
    <w:rsid w:val="00DF54B3"/>
    <w:rsid w:val="00E01B12"/>
    <w:rsid w:val="00E23C67"/>
    <w:rsid w:val="00E42D69"/>
    <w:rsid w:val="00E42D7D"/>
    <w:rsid w:val="00E44333"/>
    <w:rsid w:val="00E4614A"/>
    <w:rsid w:val="00E47E8F"/>
    <w:rsid w:val="00E62E5D"/>
    <w:rsid w:val="00E65B8B"/>
    <w:rsid w:val="00EB01D4"/>
    <w:rsid w:val="00EB2E46"/>
    <w:rsid w:val="00EE1E53"/>
    <w:rsid w:val="00F417EC"/>
    <w:rsid w:val="00F562A3"/>
    <w:rsid w:val="00F619B6"/>
    <w:rsid w:val="00F72467"/>
    <w:rsid w:val="00F7513D"/>
    <w:rsid w:val="00F768F9"/>
    <w:rsid w:val="00F77C7E"/>
    <w:rsid w:val="00F9754D"/>
    <w:rsid w:val="00FA0411"/>
    <w:rsid w:val="00FA512D"/>
    <w:rsid w:val="00FB2657"/>
    <w:rsid w:val="00FD2060"/>
    <w:rsid w:val="00FD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1E61"/>
  <w15:docId w15:val="{686C6542-A1FA-413E-B89E-0B441365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0D0"/>
    <w:pPr>
      <w:ind w:left="720"/>
      <w:contextualSpacing/>
    </w:pPr>
  </w:style>
  <w:style w:type="paragraph" w:styleId="Bezodstpw">
    <w:name w:val="No Spacing"/>
    <w:uiPriority w:val="1"/>
    <w:qFormat/>
    <w:rsid w:val="0081043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8104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043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2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F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65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6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2553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</cp:lastModifiedBy>
  <cp:revision>2</cp:revision>
  <cp:lastPrinted>2020-02-07T11:22:00Z</cp:lastPrinted>
  <dcterms:created xsi:type="dcterms:W3CDTF">2020-02-07T11:24:00Z</dcterms:created>
  <dcterms:modified xsi:type="dcterms:W3CDTF">2020-02-07T11:24:00Z</dcterms:modified>
</cp:coreProperties>
</file>