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B4" w:rsidRPr="007624B4" w:rsidRDefault="007624B4" w:rsidP="007624B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624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8D6C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XI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/</w:t>
      </w:r>
      <w:r w:rsidR="008D6C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………..</w:t>
      </w:r>
      <w:r w:rsidRPr="007624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/2019</w:t>
      </w:r>
    </w:p>
    <w:p w:rsidR="007624B4" w:rsidRPr="007624B4" w:rsidRDefault="007624B4" w:rsidP="007624B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624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RADY GMINY ZŁAWIEŚ WIELKA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D6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62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6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762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4B4" w:rsidRPr="006303A6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Hlk21954993"/>
      <w:r w:rsidRPr="006303A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rozpatrzenia skargi na działalność wójta gminy Zławieś Wielka</w:t>
      </w:r>
      <w:bookmarkEnd w:id="0"/>
    </w:p>
    <w:p w:rsidR="007624B4" w:rsidRPr="006303A6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0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62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D6C38">
        <w:rPr>
          <w:rFonts w:ascii="Times New Roman" w:eastAsia="Calibri" w:hAnsi="Times New Roman" w:cs="Times New Roman"/>
          <w:sz w:val="24"/>
          <w:szCs w:val="24"/>
        </w:rPr>
        <w:t xml:space="preserve">Na podstawie art. 18 ust. 2 pkt 15 ustawy z dnia 8 marca 1990 r. o </w:t>
      </w:r>
      <w:r w:rsidR="008D6C38" w:rsidRPr="008D6C38">
        <w:rPr>
          <w:rFonts w:ascii="Times New Roman" w:hAnsi="Times New Roman" w:cs="Times New Roman"/>
          <w:sz w:val="24"/>
          <w:szCs w:val="24"/>
        </w:rPr>
        <w:t>gminnym (Dz. U. z 2019 r. poz. 506, 1309 i 1696)</w:t>
      </w:r>
      <w:r w:rsidR="008D6C38" w:rsidRPr="009E3DD2">
        <w:t xml:space="preserve"> </w:t>
      </w:r>
      <w:r w:rsidRPr="007624B4">
        <w:rPr>
          <w:rFonts w:ascii="Times New Roman" w:eastAsia="Calibri" w:hAnsi="Times New Roman" w:cs="Times New Roman"/>
          <w:sz w:val="24"/>
          <w:szCs w:val="24"/>
        </w:rPr>
        <w:t>oraz art. 237</w:t>
      </w:r>
      <w:r w:rsidR="008D6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24B4">
        <w:rPr>
          <w:rFonts w:ascii="Times New Roman" w:eastAsia="Calibri" w:hAnsi="Times New Roman" w:cs="Times New Roman"/>
          <w:sz w:val="24"/>
          <w:szCs w:val="24"/>
        </w:rPr>
        <w:t>§ 4 w związku z art. 36 § 1 i art. 229 pkt. 3 ustawy z dnia 14 czerwca 1960 r. Kodeksu postępowania administracyjnego (Dz. U. z 2018 r. poz. 2096</w:t>
      </w:r>
      <w:r w:rsidR="00F14E34">
        <w:rPr>
          <w:rFonts w:ascii="Times New Roman" w:eastAsia="Calibri" w:hAnsi="Times New Roman" w:cs="Times New Roman"/>
          <w:sz w:val="24"/>
          <w:szCs w:val="24"/>
        </w:rPr>
        <w:t xml:space="preserve"> ora</w:t>
      </w:r>
      <w:r w:rsidR="00652D11">
        <w:rPr>
          <w:rFonts w:ascii="Times New Roman" w:eastAsia="Calibri" w:hAnsi="Times New Roman" w:cs="Times New Roman"/>
          <w:sz w:val="24"/>
          <w:szCs w:val="24"/>
        </w:rPr>
        <w:t>z</w:t>
      </w:r>
      <w:r w:rsidR="00F14E34">
        <w:rPr>
          <w:rFonts w:ascii="Times New Roman" w:eastAsia="Calibri" w:hAnsi="Times New Roman" w:cs="Times New Roman"/>
          <w:sz w:val="24"/>
          <w:szCs w:val="24"/>
        </w:rPr>
        <w:t xml:space="preserve"> z 2019 r. poz. 60</w:t>
      </w:r>
      <w:r w:rsidR="00652D11">
        <w:rPr>
          <w:rFonts w:ascii="Times New Roman" w:eastAsia="Calibri" w:hAnsi="Times New Roman" w:cs="Times New Roman"/>
          <w:sz w:val="24"/>
          <w:szCs w:val="24"/>
        </w:rPr>
        <w:t>, 730 i 1133</w:t>
      </w:r>
      <w:r w:rsidRPr="007624B4">
        <w:rPr>
          <w:rFonts w:ascii="Times New Roman" w:eastAsia="Calibri" w:hAnsi="Times New Roman" w:cs="Times New Roman"/>
          <w:sz w:val="24"/>
          <w:szCs w:val="24"/>
        </w:rPr>
        <w:t xml:space="preserve">) uchwala się, co następuje: 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Postanawia się uznać skargę z dnia</w:t>
      </w:r>
      <w:r w:rsidR="00CC7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4D0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4D05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bookmarkStart w:id="1" w:name="_GoBack"/>
      <w:bookmarkEnd w:id="1"/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C4D3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działalność </w:t>
      </w:r>
      <w:r w:rsidR="00EC4D3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Zławieś Wielka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75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bezzasadną 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wskazanych w uzasadnieniu stanowiącym załącznik do niniejszej uchwały.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Przewodniczącemu Rady Gminy zobowiązując Przewodniczącego do poinformowania skarżącego o sposobie załatwienia skargi.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Rady Gminy</w:t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Piotr Pawlikowski</w:t>
      </w:r>
    </w:p>
    <w:p w:rsidR="007624B4" w:rsidRPr="007624B4" w:rsidRDefault="007624B4" w:rsidP="007624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6C5325" w:rsidRDefault="006C5325"/>
    <w:sectPr w:rsidR="006C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B4"/>
    <w:rsid w:val="006303A6"/>
    <w:rsid w:val="00652D11"/>
    <w:rsid w:val="006C5325"/>
    <w:rsid w:val="007577E3"/>
    <w:rsid w:val="007624B4"/>
    <w:rsid w:val="008D6C38"/>
    <w:rsid w:val="00CC4D05"/>
    <w:rsid w:val="00CC7A79"/>
    <w:rsid w:val="00EC4D3B"/>
    <w:rsid w:val="00F1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2CC6"/>
  <w15:chartTrackingRefBased/>
  <w15:docId w15:val="{3B38296F-6B8D-44AD-A833-89689DA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2019-03-26T13:56:00Z</cp:lastPrinted>
  <dcterms:created xsi:type="dcterms:W3CDTF">2019-10-23T09:07:00Z</dcterms:created>
  <dcterms:modified xsi:type="dcterms:W3CDTF">2019-10-23T09:12:00Z</dcterms:modified>
</cp:coreProperties>
</file>